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23" w:rsidRDefault="009D5628">
      <w:pPr>
        <w:jc w:val="center"/>
        <w:rPr>
          <w:rFonts w:ascii="宋体" w:hAnsi="宋体"/>
          <w:b/>
          <w:sz w:val="32"/>
          <w:szCs w:val="32"/>
        </w:rPr>
      </w:pPr>
      <w:r>
        <w:rPr>
          <w:rFonts w:ascii="宋体" w:hAnsi="宋体" w:hint="eastAsia"/>
          <w:b/>
          <w:sz w:val="32"/>
          <w:szCs w:val="32"/>
        </w:rPr>
        <w:t>丹阳市吕城初级中学教学设备需求表</w:t>
      </w:r>
    </w:p>
    <w:p w:rsidR="00F96223" w:rsidRDefault="00F96223">
      <w:pPr>
        <w:jc w:val="center"/>
        <w:rPr>
          <w:rFonts w:ascii="宋体" w:hAnsi="宋体"/>
          <w:b/>
          <w:szCs w:val="21"/>
        </w:rPr>
      </w:pPr>
    </w:p>
    <w:tbl>
      <w:tblPr>
        <w:tblW w:w="136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60"/>
        <w:gridCol w:w="7512"/>
        <w:gridCol w:w="992"/>
        <w:gridCol w:w="992"/>
        <w:gridCol w:w="992"/>
        <w:gridCol w:w="858"/>
      </w:tblGrid>
      <w:tr w:rsidR="00D45F31" w:rsidTr="00D45F31">
        <w:trPr>
          <w:trHeight w:val="450"/>
          <w:tblHeader/>
        </w:trPr>
        <w:tc>
          <w:tcPr>
            <w:tcW w:w="747" w:type="dxa"/>
            <w:vAlign w:val="center"/>
          </w:tcPr>
          <w:p w:rsidR="00D45F31" w:rsidRDefault="00D45F31">
            <w:pPr>
              <w:ind w:firstLineChars="50" w:firstLine="90"/>
              <w:rPr>
                <w:rFonts w:ascii="宋体" w:hAnsi="宋体"/>
                <w:b/>
                <w:sz w:val="18"/>
                <w:szCs w:val="18"/>
              </w:rPr>
            </w:pPr>
            <w:r>
              <w:rPr>
                <w:rFonts w:ascii="宋体" w:hAnsi="宋体" w:hint="eastAsia"/>
                <w:b/>
                <w:sz w:val="18"/>
                <w:szCs w:val="18"/>
              </w:rPr>
              <w:t>序号</w:t>
            </w:r>
          </w:p>
        </w:tc>
        <w:tc>
          <w:tcPr>
            <w:tcW w:w="1560" w:type="dxa"/>
            <w:vAlign w:val="center"/>
          </w:tcPr>
          <w:p w:rsidR="00D45F31" w:rsidRDefault="00D45F31">
            <w:pPr>
              <w:jc w:val="center"/>
              <w:rPr>
                <w:rFonts w:ascii="宋体" w:hAnsi="宋体"/>
                <w:b/>
                <w:sz w:val="18"/>
                <w:szCs w:val="18"/>
              </w:rPr>
            </w:pPr>
            <w:r>
              <w:rPr>
                <w:rFonts w:ascii="宋体" w:hAnsi="宋体" w:hint="eastAsia"/>
                <w:b/>
                <w:sz w:val="18"/>
                <w:szCs w:val="18"/>
              </w:rPr>
              <w:t>采购内容</w:t>
            </w:r>
          </w:p>
        </w:tc>
        <w:tc>
          <w:tcPr>
            <w:tcW w:w="7512" w:type="dxa"/>
            <w:vAlign w:val="center"/>
          </w:tcPr>
          <w:p w:rsidR="00D45F31" w:rsidRDefault="00D45F31">
            <w:pPr>
              <w:jc w:val="center"/>
              <w:rPr>
                <w:rFonts w:ascii="宋体" w:hAnsi="宋体"/>
                <w:b/>
                <w:sz w:val="20"/>
                <w:szCs w:val="20"/>
              </w:rPr>
            </w:pPr>
            <w:r>
              <w:rPr>
                <w:rFonts w:ascii="宋体" w:hAnsi="宋体" w:hint="eastAsia"/>
                <w:b/>
                <w:sz w:val="20"/>
                <w:szCs w:val="20"/>
              </w:rPr>
              <w:t>参照品牌、型号、配置</w:t>
            </w:r>
          </w:p>
        </w:tc>
        <w:tc>
          <w:tcPr>
            <w:tcW w:w="992" w:type="dxa"/>
          </w:tcPr>
          <w:p w:rsidR="00D45F31" w:rsidRDefault="00D45F31">
            <w:pPr>
              <w:jc w:val="center"/>
              <w:rPr>
                <w:rFonts w:ascii="宋体" w:hAnsi="宋体"/>
                <w:b/>
                <w:sz w:val="18"/>
                <w:szCs w:val="18"/>
              </w:rPr>
            </w:pPr>
            <w:r>
              <w:rPr>
                <w:rFonts w:ascii="宋体" w:hAnsi="宋体" w:hint="eastAsia"/>
                <w:b/>
                <w:sz w:val="18"/>
                <w:szCs w:val="18"/>
              </w:rPr>
              <w:t>是否核心产品</w:t>
            </w:r>
          </w:p>
        </w:tc>
        <w:tc>
          <w:tcPr>
            <w:tcW w:w="992" w:type="dxa"/>
            <w:vAlign w:val="center"/>
          </w:tcPr>
          <w:p w:rsidR="00D45F31" w:rsidRDefault="00D45F31">
            <w:pPr>
              <w:jc w:val="center"/>
              <w:rPr>
                <w:rFonts w:ascii="宋体" w:hAnsi="宋体"/>
                <w:b/>
                <w:sz w:val="18"/>
                <w:szCs w:val="18"/>
              </w:rPr>
            </w:pPr>
            <w:r>
              <w:rPr>
                <w:rFonts w:ascii="宋体" w:hAnsi="宋体" w:hint="eastAsia"/>
                <w:b/>
                <w:sz w:val="18"/>
                <w:szCs w:val="18"/>
              </w:rPr>
              <w:t>服务要求</w:t>
            </w:r>
          </w:p>
        </w:tc>
        <w:tc>
          <w:tcPr>
            <w:tcW w:w="992" w:type="dxa"/>
            <w:vAlign w:val="center"/>
          </w:tcPr>
          <w:p w:rsidR="00D45F31" w:rsidRDefault="00D45F31">
            <w:pPr>
              <w:jc w:val="center"/>
              <w:rPr>
                <w:rFonts w:ascii="宋体" w:hAnsi="宋体"/>
                <w:b/>
                <w:sz w:val="18"/>
                <w:szCs w:val="18"/>
              </w:rPr>
            </w:pPr>
            <w:r>
              <w:rPr>
                <w:rFonts w:ascii="宋体" w:hAnsi="宋体" w:hint="eastAsia"/>
                <w:b/>
                <w:sz w:val="18"/>
                <w:szCs w:val="18"/>
              </w:rPr>
              <w:t>数量</w:t>
            </w:r>
          </w:p>
        </w:tc>
        <w:tc>
          <w:tcPr>
            <w:tcW w:w="858" w:type="dxa"/>
            <w:vAlign w:val="center"/>
          </w:tcPr>
          <w:p w:rsidR="00D45F31" w:rsidRDefault="00D45F31">
            <w:pPr>
              <w:jc w:val="center"/>
              <w:rPr>
                <w:rFonts w:ascii="宋体" w:hAnsi="宋体"/>
                <w:b/>
                <w:sz w:val="18"/>
                <w:szCs w:val="18"/>
              </w:rPr>
            </w:pPr>
            <w:r>
              <w:rPr>
                <w:rFonts w:ascii="宋体" w:hAnsi="宋体" w:hint="eastAsia"/>
                <w:b/>
                <w:sz w:val="18"/>
                <w:szCs w:val="18"/>
              </w:rPr>
              <w:t>备注</w:t>
            </w: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color w:val="000000"/>
                <w:kern w:val="0"/>
                <w:sz w:val="18"/>
                <w:szCs w:val="18"/>
              </w:rPr>
              <w:t>嵌入式全高清录播主机</w:t>
            </w:r>
          </w:p>
        </w:tc>
        <w:tc>
          <w:tcPr>
            <w:tcW w:w="7512" w:type="dxa"/>
            <w:vAlign w:val="center"/>
          </w:tcPr>
          <w:p w:rsidR="00D45F31" w:rsidRDefault="00D45F31" w:rsidP="00D45F31">
            <w:pPr>
              <w:widowControl/>
              <w:spacing w:line="240" w:lineRule="exact"/>
              <w:rPr>
                <w:rFonts w:ascii="宋体" w:hAnsi="宋体"/>
                <w:b/>
                <w:sz w:val="20"/>
                <w:szCs w:val="20"/>
              </w:rPr>
            </w:pPr>
            <w:r>
              <w:rPr>
                <w:rFonts w:ascii="宋体" w:hAnsi="宋体" w:hint="eastAsia"/>
                <w:b/>
                <w:sz w:val="20"/>
                <w:szCs w:val="20"/>
              </w:rPr>
              <w:t>参照品牌：</w:t>
            </w:r>
          </w:p>
          <w:p w:rsidR="00D45F31" w:rsidRPr="00C60CAD" w:rsidRDefault="00D45F31" w:rsidP="00D45F31">
            <w:pPr>
              <w:widowControl/>
              <w:spacing w:line="240" w:lineRule="exact"/>
              <w:rPr>
                <w:rFonts w:ascii="宋体" w:hAnsi="宋体"/>
                <w:b/>
                <w:sz w:val="20"/>
                <w:szCs w:val="20"/>
              </w:rPr>
            </w:pPr>
            <w:r>
              <w:rPr>
                <w:rFonts w:ascii="宋体" w:hAnsi="宋体" w:hint="eastAsia"/>
                <w:b/>
                <w:sz w:val="20"/>
                <w:szCs w:val="20"/>
              </w:rPr>
              <w:t>奥威亚、青鹿、</w:t>
            </w:r>
            <w:r w:rsidRPr="00C60CAD">
              <w:rPr>
                <w:rFonts w:ascii="宋体" w:hAnsi="宋体" w:hint="eastAsia"/>
                <w:b/>
                <w:sz w:val="20"/>
                <w:szCs w:val="20"/>
              </w:rPr>
              <w:t>鸿合</w:t>
            </w:r>
          </w:p>
          <w:p w:rsidR="00D45F31" w:rsidRPr="00D45F31" w:rsidRDefault="00D45F31">
            <w:pPr>
              <w:widowControl/>
              <w:spacing w:line="240" w:lineRule="exact"/>
              <w:rPr>
                <w:rFonts w:ascii="宋体" w:hAnsi="宋体" w:cs="宋体"/>
                <w:kern w:val="0"/>
                <w:sz w:val="18"/>
                <w:szCs w:val="18"/>
              </w:rPr>
            </w:pP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1.整体设计：标准1U机架式外观设计，便于机柜安装；要求采用嵌入式ARM架构设计，Linux操作系统。</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▲2.内置互动功能：兼容H.323主流互动协议，支持多台录播之间互动教学、教研应用。</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3.内置跟踪功能：无需额外配置跟踪主机即可实现图像识别跟踪分析与处理功能。</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★4.</w:t>
            </w:r>
            <w:r>
              <w:rPr>
                <w:rFonts w:hint="eastAsia"/>
              </w:rPr>
              <w:t xml:space="preserve"> </w:t>
            </w:r>
            <w:r>
              <w:rPr>
                <w:rFonts w:ascii="宋体" w:hAnsi="宋体" w:cs="宋体" w:hint="eastAsia"/>
                <w:kern w:val="0"/>
                <w:sz w:val="18"/>
                <w:szCs w:val="18"/>
              </w:rPr>
              <w:t>内置音频处理功能，支持EQ均衡调节、回声抑制、增益调节、幻象供电及音频采样率和比特率设置。支持对音频输入输出通道进行音量调节，支持对音频输出通道进行静音设置。</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▲5.视频采集：支持1080P@30高清采集和编码录制，支持4路1080P高清摄像机输入、2路1080P高清HDMI信号接入。</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6.视频传输：高清摄像机采用3G-SDI方式传输，保证视频传输质量，不接受网络传输方式。支持PoC供电，实现高清摄像机视频信号、PoC供电信号和控制信号同传。支持6路1080P高清视频输入，包括4路3G-SDI高清摄像机信号、2路HDMI信号。支持CVBS、S-video、YPbPr信号源的兼容接入。</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7.视频输出：支持3路HDMI输出，输出分辨率支持1080P@60，输出内容包括导播画面、录制效果画面和互动画面。</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8.视频编码：兼容H.265和H.264两种视频编码协议，实现更高效率和更好质量的编码技术；录播主机应支持电影模式和资源模式多流同步录制。支持网络多流和本地SDI多流两种录制模式。</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9.音频编码：采用AAC编码协议，支持2路XLR平衡音频输入、2路Line in、2路Line out、1路耳机监听输出。</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10.视频存储：内置2T存储硬盘，支持录制文件本地保存，支持标准MP4视频封装格式。</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11.视频直播：支持RTMP视频传输协议，满足向云端服务器或直播平台的直播推送功能。</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r>
              <w:rPr>
                <w:rFonts w:ascii="宋体" w:hAnsi="宋体" w:cs="宋体" w:hint="eastAsia"/>
                <w:kern w:val="0"/>
                <w:sz w:val="18"/>
                <w:szCs w:val="18"/>
              </w:rPr>
              <w:t>支持本地导播功能，可直接在录播主机接入鼠标、键盘、显示器进行导播操作，保证导播具有较好的实时性和流畅性。</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w:t>
            </w:r>
            <w:r>
              <w:rPr>
                <w:rFonts w:ascii="宋体" w:hAnsi="宋体" w:cs="宋体" w:hint="eastAsia"/>
                <w:kern w:val="0"/>
                <w:sz w:val="18"/>
                <w:szCs w:val="18"/>
              </w:rPr>
              <w:t>.导播控制：支持</w:t>
            </w:r>
            <w:r>
              <w:rPr>
                <w:rFonts w:ascii="宋体" w:hAnsi="宋体" w:cs="宋体"/>
                <w:kern w:val="0"/>
                <w:sz w:val="18"/>
                <w:szCs w:val="18"/>
              </w:rPr>
              <w:t>4</w:t>
            </w:r>
            <w:r>
              <w:rPr>
                <w:rFonts w:ascii="宋体" w:hAnsi="宋体" w:cs="宋体" w:hint="eastAsia"/>
                <w:kern w:val="0"/>
                <w:sz w:val="18"/>
                <w:szCs w:val="18"/>
              </w:rPr>
              <w:t>个USB2.0，支持U盘同步录制、视频拷贝，支持接入鼠标键盘的本地导播操作；</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4</w:t>
            </w:r>
            <w:r>
              <w:rPr>
                <w:rFonts w:ascii="宋体" w:hAnsi="宋体" w:cs="宋体" w:hint="eastAsia"/>
                <w:kern w:val="0"/>
                <w:sz w:val="18"/>
                <w:szCs w:val="18"/>
              </w:rPr>
              <w:t>.文件上传：支持FTP文件传输协议，与资源平台无缝对接，通过FTP方式实现视频自动/手动上传至资源平台。</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r>
              <w:rPr>
                <w:rFonts w:ascii="宋体" w:hAnsi="宋体" w:cs="宋体" w:hint="eastAsia"/>
                <w:kern w:val="0"/>
                <w:sz w:val="18"/>
                <w:szCs w:val="18"/>
              </w:rPr>
              <w:t>高清录播主机支持通过一条标准SDI线连接高清云台摄像机，即可实现视频传输、供电和云台控制功能。</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6.</w:t>
            </w:r>
            <w:r>
              <w:rPr>
                <w:rFonts w:ascii="宋体" w:hAnsi="宋体" w:cs="宋体" w:hint="eastAsia"/>
                <w:kern w:val="0"/>
                <w:sz w:val="18"/>
                <w:szCs w:val="18"/>
              </w:rPr>
              <w:t>支持与资源平台无缝对接，实现视频自动上传功能。当录播主机处于休眠状态时，平台自动远程唤醒录播主机，使录播主机通过FTP方式进行录制视频文件的自动上传至平台。</w:t>
            </w:r>
          </w:p>
          <w:p w:rsidR="00D45F31"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7.</w:t>
            </w:r>
            <w:r>
              <w:rPr>
                <w:rFonts w:ascii="宋体" w:hAnsi="宋体" w:cs="宋体" w:hint="eastAsia"/>
                <w:kern w:val="0"/>
                <w:sz w:val="18"/>
                <w:szCs w:val="18"/>
              </w:rPr>
              <w:t>具有嵌入式低功耗环保优势，整机正常工作状态下功耗不超过40W。采用无风扇散热设</w:t>
            </w:r>
            <w:r>
              <w:rPr>
                <w:rFonts w:ascii="宋体" w:hAnsi="宋体" w:cs="宋体" w:hint="eastAsia"/>
                <w:kern w:val="0"/>
                <w:sz w:val="18"/>
                <w:szCs w:val="18"/>
              </w:rPr>
              <w:lastRenderedPageBreak/>
              <w:t>计，低噪音不影响正常授课。</w:t>
            </w:r>
          </w:p>
          <w:p w:rsidR="00B05CCA" w:rsidRDefault="00D45F31">
            <w:pPr>
              <w:widowControl/>
              <w:spacing w:line="240" w:lineRule="exact"/>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w:t>
            </w:r>
            <w:r>
              <w:rPr>
                <w:rFonts w:ascii="宋体" w:hAnsi="宋体" w:cs="宋体" w:hint="eastAsia"/>
                <w:kern w:val="0"/>
                <w:sz w:val="18"/>
                <w:szCs w:val="18"/>
              </w:rPr>
              <w:t>录播主机产品无故障运行时间MTBF大于100000小时</w:t>
            </w:r>
          </w:p>
          <w:p w:rsidR="00D45F31" w:rsidRDefault="00D45F31">
            <w:pPr>
              <w:widowControl/>
              <w:spacing w:line="240" w:lineRule="exact"/>
              <w:rPr>
                <w:rFonts w:ascii="宋体" w:hAnsi="宋体" w:cs="宋体"/>
                <w:b/>
                <w:kern w:val="0"/>
                <w:sz w:val="18"/>
                <w:szCs w:val="18"/>
              </w:rPr>
            </w:pPr>
            <w:r>
              <w:rPr>
                <w:rFonts w:ascii="宋体" w:hAnsi="宋体" w:cs="宋体" w:hint="eastAsia"/>
                <w:b/>
                <w:kern w:val="0"/>
                <w:sz w:val="18"/>
                <w:szCs w:val="18"/>
              </w:rPr>
              <w:t>相关认证：</w:t>
            </w:r>
          </w:p>
          <w:p w:rsidR="00D45F31" w:rsidRDefault="00D45F31">
            <w:pPr>
              <w:widowControl/>
              <w:spacing w:line="240" w:lineRule="exact"/>
              <w:rPr>
                <w:rFonts w:ascii="宋体" w:hAnsi="宋体" w:cs="楷体_GB2312"/>
                <w:sz w:val="18"/>
                <w:szCs w:val="18"/>
              </w:rPr>
            </w:pPr>
            <w:r>
              <w:rPr>
                <w:rFonts w:ascii="宋体" w:hAnsi="宋体" w:cs="宋体" w:hint="eastAsia"/>
                <w:kern w:val="0"/>
                <w:sz w:val="18"/>
                <w:szCs w:val="18"/>
              </w:rPr>
              <w:t>1、</w:t>
            </w:r>
            <w:r>
              <w:rPr>
                <w:rFonts w:ascii="宋体" w:hAnsi="宋体" w:cs="楷体_GB2312" w:hint="eastAsia"/>
                <w:sz w:val="18"/>
                <w:szCs w:val="18"/>
              </w:rPr>
              <w:t>具有CCC认证。</w:t>
            </w:r>
          </w:p>
          <w:p w:rsidR="00D45F31" w:rsidRDefault="00D45F31">
            <w:pPr>
              <w:rPr>
                <w:rFonts w:ascii="宋体" w:hAnsi="宋体" w:cs="宋体"/>
                <w:b/>
                <w:kern w:val="0"/>
                <w:sz w:val="20"/>
                <w:szCs w:val="20"/>
              </w:rPr>
            </w:pPr>
            <w:r>
              <w:rPr>
                <w:rFonts w:ascii="宋体" w:hAnsi="宋体" w:cs="楷体_GB2312" w:hint="eastAsia"/>
                <w:sz w:val="18"/>
                <w:szCs w:val="18"/>
              </w:rPr>
              <w:t>2、生产企业具有ISO 9001质量管理体系认证, ISO 14001环境管理体系认证</w:t>
            </w:r>
          </w:p>
        </w:tc>
        <w:tc>
          <w:tcPr>
            <w:tcW w:w="992" w:type="dxa"/>
          </w:tcPr>
          <w:p w:rsidR="00D45F31" w:rsidRDefault="00D45F31">
            <w:pPr>
              <w:jc w:val="center"/>
              <w:rPr>
                <w:rFonts w:ascii="宋体" w:hAnsi="宋体" w:cs="宋体"/>
                <w:kern w:val="0"/>
                <w:sz w:val="20"/>
                <w:szCs w:val="20"/>
              </w:rPr>
            </w:pPr>
          </w:p>
          <w:p w:rsidR="00D45F31" w:rsidRDefault="00D45F31">
            <w:pPr>
              <w:jc w:val="center"/>
              <w:rPr>
                <w:rFonts w:ascii="宋体" w:hAnsi="宋体" w:cs="宋体"/>
                <w:kern w:val="0"/>
                <w:sz w:val="20"/>
                <w:szCs w:val="20"/>
              </w:rPr>
            </w:pPr>
          </w:p>
          <w:p w:rsidR="00D45F31" w:rsidRDefault="00D45F31">
            <w:pPr>
              <w:jc w:val="center"/>
              <w:rPr>
                <w:rFonts w:ascii="宋体" w:hAnsi="宋体" w:cs="宋体"/>
                <w:kern w:val="0"/>
                <w:sz w:val="20"/>
                <w:szCs w:val="20"/>
              </w:rPr>
            </w:pPr>
          </w:p>
          <w:p w:rsidR="00D45F31" w:rsidRDefault="00D45F31">
            <w:pPr>
              <w:jc w:val="center"/>
              <w:rPr>
                <w:rFonts w:ascii="宋体" w:hAnsi="宋体" w:cs="宋体"/>
                <w:kern w:val="0"/>
                <w:sz w:val="20"/>
                <w:szCs w:val="20"/>
              </w:rPr>
            </w:pPr>
          </w:p>
          <w:p w:rsidR="00D45F31" w:rsidRDefault="00D45F31">
            <w:pPr>
              <w:jc w:val="center"/>
              <w:rPr>
                <w:rFonts w:ascii="宋体" w:hAnsi="宋体" w:cs="宋体"/>
                <w:kern w:val="0"/>
                <w:sz w:val="20"/>
                <w:szCs w:val="20"/>
              </w:rPr>
            </w:pPr>
          </w:p>
          <w:p w:rsidR="00D45F31" w:rsidRDefault="00D45F31">
            <w:pPr>
              <w:jc w:val="center"/>
              <w:rPr>
                <w:rFonts w:ascii="宋体" w:hAnsi="宋体" w:cs="宋体"/>
                <w:kern w:val="0"/>
                <w:sz w:val="20"/>
                <w:szCs w:val="20"/>
              </w:rPr>
            </w:pPr>
          </w:p>
          <w:p w:rsidR="00D45F31" w:rsidRPr="00D45F31" w:rsidRDefault="00D45F31">
            <w:pPr>
              <w:jc w:val="center"/>
              <w:rPr>
                <w:rFonts w:ascii="宋体" w:hAnsi="宋体" w:cs="宋体"/>
                <w:b/>
                <w:kern w:val="0"/>
                <w:sz w:val="20"/>
                <w:szCs w:val="20"/>
              </w:rPr>
            </w:pPr>
            <w:r w:rsidRPr="00D45F31">
              <w:rPr>
                <w:rFonts w:ascii="宋体" w:hAnsi="宋体" w:cs="宋体"/>
                <w:b/>
                <w:color w:val="FF0000"/>
                <w:kern w:val="0"/>
                <w:sz w:val="20"/>
                <w:szCs w:val="20"/>
              </w:rPr>
              <w:t>是</w:t>
            </w: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spacing w:line="240" w:lineRule="exact"/>
              <w:ind w:left="420" w:hanging="420"/>
              <w:jc w:val="center"/>
              <w:rPr>
                <w:rFonts w:ascii="宋体" w:hAnsi="宋体" w:cs="宋体"/>
                <w:color w:val="000000"/>
                <w:kern w:val="0"/>
                <w:sz w:val="18"/>
                <w:szCs w:val="18"/>
              </w:rPr>
            </w:pPr>
            <w:r>
              <w:rPr>
                <w:rFonts w:ascii="宋体" w:hAnsi="宋体" w:cs="宋体" w:hint="eastAsia"/>
                <w:color w:val="000000"/>
                <w:kern w:val="0"/>
                <w:sz w:val="18"/>
                <w:szCs w:val="18"/>
              </w:rPr>
              <w:t>录播管理系统</w:t>
            </w:r>
          </w:p>
          <w:p w:rsidR="00D45F31" w:rsidRDefault="00D45F31">
            <w:pPr>
              <w:widowControl/>
              <w:rPr>
                <w:rFonts w:asciiTheme="minorEastAsia" w:hAnsiTheme="minorEastAsia"/>
                <w:sz w:val="20"/>
                <w:szCs w:val="20"/>
              </w:rPr>
            </w:pPr>
          </w:p>
        </w:tc>
        <w:tc>
          <w:tcPr>
            <w:tcW w:w="7512" w:type="dxa"/>
            <w:vAlign w:val="center"/>
          </w:tcPr>
          <w:p w:rsidR="00D45F31" w:rsidRDefault="00D45F31">
            <w:pPr>
              <w:widowControl/>
              <w:spacing w:line="240" w:lineRule="exact"/>
              <w:jc w:val="left"/>
              <w:rPr>
                <w:rFonts w:ascii="宋体" w:hAnsi="宋体"/>
                <w:sz w:val="18"/>
                <w:szCs w:val="18"/>
              </w:rPr>
            </w:pPr>
            <w:r>
              <w:rPr>
                <w:rFonts w:ascii="宋体" w:hAnsi="宋体" w:hint="eastAsia"/>
                <w:sz w:val="18"/>
                <w:szCs w:val="18"/>
              </w:rPr>
              <w:t>高度集成各类流媒体应用软件，支持管理、导播、直播、点播等子软件的整合应用，均内置于主机内。</w:t>
            </w:r>
          </w:p>
          <w:p w:rsidR="00D45F31" w:rsidRDefault="00D45F31">
            <w:pPr>
              <w:widowControl/>
              <w:spacing w:line="240" w:lineRule="exact"/>
              <w:jc w:val="left"/>
              <w:rPr>
                <w:rFonts w:ascii="宋体" w:hAnsi="宋体"/>
                <w:sz w:val="18"/>
                <w:szCs w:val="18"/>
              </w:rPr>
            </w:pPr>
            <w:r>
              <w:rPr>
                <w:rFonts w:ascii="宋体" w:hAnsi="宋体" w:hint="eastAsia"/>
                <w:sz w:val="18"/>
                <w:szCs w:val="18"/>
              </w:rPr>
              <w:t>（一）管理软件：</w:t>
            </w:r>
          </w:p>
          <w:p w:rsidR="00D45F31" w:rsidRDefault="00D45F31">
            <w:pPr>
              <w:widowControl/>
              <w:spacing w:line="240" w:lineRule="exact"/>
              <w:jc w:val="left"/>
              <w:rPr>
                <w:rFonts w:ascii="宋体" w:hAnsi="宋体"/>
                <w:sz w:val="18"/>
                <w:szCs w:val="18"/>
              </w:rPr>
            </w:pPr>
            <w:r>
              <w:rPr>
                <w:rFonts w:ascii="宋体" w:hAnsi="宋体" w:hint="eastAsia"/>
                <w:sz w:val="18"/>
                <w:szCs w:val="18"/>
              </w:rPr>
              <w:t>1.整体设计：采用B/S架构设计，支持主流浏览器直接访问录播主机进行管理。实现跟踪管理、录像管理、用户管理、版本管理、参数管理等各种应用功能的整合管理。</w:t>
            </w:r>
          </w:p>
          <w:p w:rsidR="00D45F31" w:rsidRDefault="00D45F31">
            <w:pPr>
              <w:widowControl/>
              <w:spacing w:line="240" w:lineRule="exact"/>
              <w:jc w:val="left"/>
              <w:rPr>
                <w:rFonts w:ascii="宋体" w:hAnsi="宋体"/>
                <w:sz w:val="18"/>
                <w:szCs w:val="18"/>
              </w:rPr>
            </w:pPr>
            <w:r>
              <w:rPr>
                <w:rFonts w:ascii="宋体" w:hAnsi="宋体" w:hint="eastAsia"/>
                <w:sz w:val="18"/>
                <w:szCs w:val="18"/>
              </w:rPr>
              <w:t>2.跟踪管理：基于图像识别跟踪拍摄，支持多种逻辑跟踪技术，支持教师特写和全景画面切换跟踪，支持学生起立回答问题特写跟踪。支持电脑课件信号自动检测跟踪。</w:t>
            </w:r>
          </w:p>
          <w:p w:rsidR="00D45F31" w:rsidRDefault="00D45F31">
            <w:pPr>
              <w:widowControl/>
              <w:spacing w:line="240" w:lineRule="exact"/>
              <w:jc w:val="left"/>
              <w:rPr>
                <w:rFonts w:ascii="宋体" w:hAnsi="宋体"/>
                <w:sz w:val="18"/>
                <w:szCs w:val="18"/>
              </w:rPr>
            </w:pPr>
            <w:r>
              <w:rPr>
                <w:rFonts w:ascii="宋体" w:hAnsi="宋体" w:hint="eastAsia"/>
                <w:sz w:val="18"/>
                <w:szCs w:val="18"/>
              </w:rPr>
              <w:t>3.硬盘管理：支持硬盘格式化功能，支持对设备异常断电、宕机造成的损坏视频文件进行修复。提供上述功能软件界面截图。</w:t>
            </w:r>
          </w:p>
          <w:p w:rsidR="00D45F31" w:rsidRDefault="00D45F31">
            <w:pPr>
              <w:widowControl/>
              <w:spacing w:line="240" w:lineRule="exact"/>
              <w:jc w:val="left"/>
              <w:rPr>
                <w:rFonts w:ascii="宋体" w:hAnsi="宋体"/>
                <w:sz w:val="18"/>
                <w:szCs w:val="18"/>
              </w:rPr>
            </w:pPr>
            <w:r>
              <w:rPr>
                <w:rFonts w:ascii="宋体" w:hAnsi="宋体" w:hint="eastAsia"/>
                <w:sz w:val="18"/>
                <w:szCs w:val="18"/>
              </w:rPr>
              <w:t>4.版本管理：支持在线升级与系统授权，可查询录播主机的设备型号、版本信息、机身号。</w:t>
            </w:r>
          </w:p>
          <w:p w:rsidR="00D45F31" w:rsidRDefault="00D45F31">
            <w:pPr>
              <w:widowControl/>
              <w:spacing w:line="240" w:lineRule="exact"/>
              <w:jc w:val="left"/>
              <w:rPr>
                <w:rFonts w:ascii="宋体" w:hAnsi="宋体"/>
                <w:sz w:val="18"/>
                <w:szCs w:val="18"/>
              </w:rPr>
            </w:pPr>
            <w:r>
              <w:rPr>
                <w:rFonts w:ascii="宋体" w:hAnsi="宋体" w:hint="eastAsia"/>
                <w:sz w:val="18"/>
                <w:szCs w:val="18"/>
              </w:rPr>
              <w:t>5.互动管理：支持通过通讯录选择互动录播并“一键式”呼叫创建互动房间，支持通过会议号和会议密码直接加入已创建的互动房间。</w:t>
            </w:r>
          </w:p>
          <w:p w:rsidR="00D45F31" w:rsidRDefault="00D45F31">
            <w:pPr>
              <w:widowControl/>
              <w:spacing w:line="240" w:lineRule="exact"/>
              <w:jc w:val="left"/>
              <w:rPr>
                <w:rFonts w:ascii="宋体" w:hAnsi="宋体"/>
                <w:sz w:val="18"/>
                <w:szCs w:val="18"/>
              </w:rPr>
            </w:pPr>
            <w:r>
              <w:rPr>
                <w:rFonts w:ascii="宋体" w:hAnsi="宋体" w:hint="eastAsia"/>
                <w:sz w:val="18"/>
                <w:szCs w:val="18"/>
              </w:rPr>
              <w:t>▲6.互动通讯录管理：支持查询互动云系统的通讯录数据，查询内容包括所有已在互动云系统注册的录播账号、录播昵称。支持分级筛选查询互动录播设备。支持“关键字”检索功能，通过录播账号、昵称快速查找到互动录播设备。</w:t>
            </w:r>
          </w:p>
          <w:p w:rsidR="00D45F31" w:rsidRDefault="00D45F31">
            <w:pPr>
              <w:widowControl/>
              <w:spacing w:line="240" w:lineRule="exact"/>
              <w:jc w:val="left"/>
              <w:rPr>
                <w:rFonts w:ascii="宋体" w:hAnsi="宋体"/>
                <w:sz w:val="18"/>
                <w:szCs w:val="18"/>
              </w:rPr>
            </w:pPr>
            <w:r>
              <w:rPr>
                <w:rFonts w:ascii="宋体" w:hAnsi="宋体" w:hint="eastAsia"/>
                <w:sz w:val="18"/>
                <w:szCs w:val="18"/>
              </w:rPr>
              <w:t>▲7.远程授课管理：支持授课模式和会议模式两种互动方式。授课模式支持老师实时预览远端画面；提供契合互动教学应用的简易操作模式，支持控制面板按键式快速切换互动画面，支持本地老师、学生、电脑与远端课室画面的自由组合。</w:t>
            </w:r>
          </w:p>
          <w:p w:rsidR="00D45F31" w:rsidRDefault="00D45F31">
            <w:pPr>
              <w:widowControl/>
              <w:spacing w:line="240" w:lineRule="exact"/>
              <w:jc w:val="left"/>
              <w:rPr>
                <w:rFonts w:ascii="宋体" w:hAnsi="宋体"/>
                <w:sz w:val="18"/>
                <w:szCs w:val="18"/>
              </w:rPr>
            </w:pPr>
            <w:r>
              <w:rPr>
                <w:rFonts w:ascii="宋体" w:hAnsi="宋体" w:hint="eastAsia"/>
                <w:sz w:val="18"/>
                <w:szCs w:val="18"/>
              </w:rPr>
              <w:t>▲8.互动网络管理：支持网络检测功能，测试录播设备与互动服务器之前的网络通讯情况，包括上下行丢包率数据、带宽数据。互动应用支持网络自适应功能，互动画面中可叠加显示各互动点的视频码流和丢包率。</w:t>
            </w:r>
          </w:p>
          <w:p w:rsidR="00D45F31" w:rsidRDefault="00D45F31">
            <w:pPr>
              <w:widowControl/>
              <w:spacing w:line="240" w:lineRule="exact"/>
              <w:jc w:val="left"/>
              <w:rPr>
                <w:rFonts w:ascii="宋体" w:hAnsi="宋体"/>
                <w:sz w:val="18"/>
                <w:szCs w:val="18"/>
              </w:rPr>
            </w:pPr>
            <w:r>
              <w:rPr>
                <w:rFonts w:ascii="宋体" w:hAnsi="宋体" w:hint="eastAsia"/>
                <w:sz w:val="18"/>
                <w:szCs w:val="18"/>
              </w:rPr>
              <w:t>（二）导播软件：</w:t>
            </w:r>
          </w:p>
          <w:p w:rsidR="00D45F31" w:rsidRDefault="00D45F31">
            <w:pPr>
              <w:widowControl/>
              <w:spacing w:line="240" w:lineRule="exact"/>
              <w:jc w:val="left"/>
              <w:rPr>
                <w:rFonts w:ascii="宋体" w:hAnsi="宋体"/>
                <w:sz w:val="18"/>
                <w:szCs w:val="18"/>
              </w:rPr>
            </w:pPr>
            <w:r>
              <w:rPr>
                <w:rFonts w:ascii="宋体" w:hAnsi="宋体" w:hint="eastAsia"/>
                <w:sz w:val="18"/>
                <w:szCs w:val="18"/>
              </w:rPr>
              <w:t>1.导播方式：提供本地导播和网页导播多种导播方式，支持外接导播摇杆控制台进行导播操作。</w:t>
            </w:r>
          </w:p>
          <w:p w:rsidR="00D45F31" w:rsidRDefault="00D45F31">
            <w:pPr>
              <w:widowControl/>
              <w:spacing w:line="240" w:lineRule="exact"/>
              <w:jc w:val="left"/>
              <w:rPr>
                <w:rFonts w:ascii="宋体" w:hAnsi="宋体"/>
                <w:sz w:val="18"/>
                <w:szCs w:val="18"/>
              </w:rPr>
            </w:pPr>
            <w:r>
              <w:rPr>
                <w:rFonts w:ascii="宋体" w:hAnsi="宋体" w:hint="eastAsia"/>
                <w:sz w:val="18"/>
                <w:szCs w:val="18"/>
              </w:rPr>
              <w:t>2.导播功能：支持布局切换、转场特效、字幕、LOGO、摄像机控制等基本导播功能。</w:t>
            </w:r>
          </w:p>
          <w:p w:rsidR="00D45F31" w:rsidRDefault="00D45F31">
            <w:pPr>
              <w:widowControl/>
              <w:spacing w:line="240" w:lineRule="exact"/>
              <w:jc w:val="left"/>
              <w:rPr>
                <w:rFonts w:ascii="宋体" w:hAnsi="宋体"/>
                <w:sz w:val="18"/>
                <w:szCs w:val="18"/>
              </w:rPr>
            </w:pPr>
            <w:r>
              <w:rPr>
                <w:rFonts w:ascii="宋体" w:hAnsi="宋体" w:hint="eastAsia"/>
                <w:sz w:val="18"/>
                <w:szCs w:val="18"/>
              </w:rPr>
              <w:t>3.跟踪方式：支持手动、全自动、半自动是那种跟踪导播方式，可“一键式”开启全自动图像跟踪拍摄录制。</w:t>
            </w:r>
          </w:p>
          <w:p w:rsidR="00D45F31" w:rsidRDefault="00D45F31">
            <w:pPr>
              <w:widowControl/>
              <w:spacing w:line="240" w:lineRule="exact"/>
              <w:jc w:val="left"/>
              <w:rPr>
                <w:rFonts w:ascii="宋体" w:hAnsi="宋体"/>
                <w:sz w:val="18"/>
                <w:szCs w:val="18"/>
              </w:rPr>
            </w:pPr>
            <w:r>
              <w:rPr>
                <w:rFonts w:ascii="宋体" w:hAnsi="宋体" w:hint="eastAsia"/>
                <w:sz w:val="18"/>
                <w:szCs w:val="18"/>
              </w:rPr>
              <w:t>4.信号切换：支持摄像机和HDMI信号的实时预览，支持点击切换录制画面。</w:t>
            </w:r>
          </w:p>
          <w:p w:rsidR="00D45F31" w:rsidRDefault="00D45F31">
            <w:pPr>
              <w:widowControl/>
              <w:spacing w:line="240" w:lineRule="exact"/>
              <w:jc w:val="left"/>
              <w:rPr>
                <w:rFonts w:ascii="宋体" w:hAnsi="宋体"/>
                <w:sz w:val="18"/>
                <w:szCs w:val="18"/>
              </w:rPr>
            </w:pPr>
            <w:r>
              <w:rPr>
                <w:rFonts w:ascii="宋体" w:hAnsi="宋体" w:hint="eastAsia"/>
                <w:sz w:val="18"/>
                <w:szCs w:val="18"/>
              </w:rPr>
              <w:t>5.鼠标定位：支持鼠标快速定位功能，通过鼠标点击快速居中画面区域，通过鼠标滚轮可以调节云台摄像机的焦距。</w:t>
            </w:r>
          </w:p>
          <w:p w:rsidR="00D45F31" w:rsidRDefault="00D45F31">
            <w:pPr>
              <w:widowControl/>
              <w:spacing w:line="240" w:lineRule="exact"/>
              <w:jc w:val="left"/>
              <w:rPr>
                <w:rFonts w:ascii="宋体" w:hAnsi="宋体"/>
                <w:sz w:val="18"/>
                <w:szCs w:val="18"/>
              </w:rPr>
            </w:pPr>
            <w:r>
              <w:rPr>
                <w:rFonts w:ascii="宋体" w:hAnsi="宋体" w:hint="eastAsia"/>
                <w:sz w:val="18"/>
                <w:szCs w:val="18"/>
              </w:rPr>
              <w:t>6.云台预置位：支持云台摄像机预置位的预设和调用功能，每个云台摄像机至少支持8个以上预置位功能。</w:t>
            </w:r>
          </w:p>
          <w:p w:rsidR="00D45F31" w:rsidRDefault="00D45F31">
            <w:pPr>
              <w:widowControl/>
              <w:spacing w:line="240" w:lineRule="exact"/>
              <w:jc w:val="left"/>
              <w:rPr>
                <w:rFonts w:ascii="宋体" w:hAnsi="宋体"/>
                <w:sz w:val="18"/>
                <w:szCs w:val="18"/>
              </w:rPr>
            </w:pPr>
            <w:r>
              <w:rPr>
                <w:rFonts w:ascii="宋体" w:hAnsi="宋体" w:hint="eastAsia"/>
                <w:sz w:val="18"/>
                <w:szCs w:val="18"/>
              </w:rPr>
              <w:t>7.布局设置：支持自定义布局设置，支持多个视频图层自由叠加组合，自定义布局时可随意拖拉画面窗口。</w:t>
            </w:r>
          </w:p>
          <w:p w:rsidR="00D45F31" w:rsidRDefault="00D45F31">
            <w:pPr>
              <w:widowControl/>
              <w:spacing w:line="240" w:lineRule="exact"/>
              <w:jc w:val="left"/>
              <w:rPr>
                <w:rFonts w:ascii="宋体" w:hAnsi="宋体"/>
                <w:sz w:val="18"/>
                <w:szCs w:val="18"/>
              </w:rPr>
            </w:pPr>
            <w:r>
              <w:rPr>
                <w:rFonts w:ascii="宋体" w:hAnsi="宋体" w:hint="eastAsia"/>
                <w:sz w:val="18"/>
                <w:szCs w:val="18"/>
              </w:rPr>
              <w:lastRenderedPageBreak/>
              <w:t>8.字幕台标：支持字幕和字幕背景的透明度设置功能，支持字幕滚动和固定位置两种显示方式；支持上传台标，自定义台标位置。</w:t>
            </w:r>
          </w:p>
          <w:p w:rsidR="00D45F31" w:rsidRDefault="00D45F31">
            <w:pPr>
              <w:widowControl/>
              <w:spacing w:line="240" w:lineRule="exact"/>
              <w:jc w:val="left"/>
              <w:rPr>
                <w:rFonts w:ascii="宋体" w:hAnsi="宋体"/>
                <w:sz w:val="18"/>
                <w:szCs w:val="18"/>
              </w:rPr>
            </w:pPr>
            <w:r>
              <w:rPr>
                <w:rFonts w:ascii="宋体" w:hAnsi="宋体" w:hint="eastAsia"/>
                <w:sz w:val="18"/>
                <w:szCs w:val="18"/>
              </w:rPr>
              <w:t>（三）直播软件：</w:t>
            </w:r>
          </w:p>
          <w:p w:rsidR="00D45F31" w:rsidRDefault="00D45F31">
            <w:pPr>
              <w:widowControl/>
              <w:spacing w:line="240" w:lineRule="exact"/>
              <w:jc w:val="left"/>
              <w:rPr>
                <w:rFonts w:ascii="宋体" w:hAnsi="宋体"/>
                <w:sz w:val="18"/>
                <w:szCs w:val="18"/>
              </w:rPr>
            </w:pPr>
            <w:r>
              <w:rPr>
                <w:rFonts w:ascii="宋体" w:hAnsi="宋体" w:hint="eastAsia"/>
                <w:sz w:val="18"/>
                <w:szCs w:val="18"/>
              </w:rPr>
              <w:t>1.直播协议：支持HTTP、RTMP、RTSP多种直播视频流传输协议；支持TCP和UDP传输控制协议。</w:t>
            </w:r>
          </w:p>
          <w:p w:rsidR="00D45F31" w:rsidRDefault="00D45F31">
            <w:pPr>
              <w:widowControl/>
              <w:spacing w:line="240" w:lineRule="exact"/>
              <w:jc w:val="left"/>
              <w:rPr>
                <w:rFonts w:ascii="宋体" w:hAnsi="宋体"/>
                <w:sz w:val="18"/>
                <w:szCs w:val="18"/>
              </w:rPr>
            </w:pPr>
            <w:r>
              <w:rPr>
                <w:rFonts w:ascii="宋体" w:hAnsi="宋体" w:hint="eastAsia"/>
                <w:sz w:val="18"/>
                <w:szCs w:val="18"/>
              </w:rPr>
              <w:t>▲2.推流对接：支持通过RTMP协议向各类型直播服务器推送音视频流，支持同时推送至少3路独立的RTMP直播流。</w:t>
            </w:r>
          </w:p>
          <w:p w:rsidR="00D45F31" w:rsidRDefault="00D45F31">
            <w:pPr>
              <w:widowControl/>
              <w:spacing w:line="240" w:lineRule="exact"/>
              <w:jc w:val="left"/>
              <w:rPr>
                <w:rFonts w:ascii="宋体" w:hAnsi="宋体"/>
                <w:sz w:val="18"/>
                <w:szCs w:val="18"/>
              </w:rPr>
            </w:pPr>
            <w:r>
              <w:rPr>
                <w:rFonts w:ascii="宋体" w:hAnsi="宋体" w:hint="eastAsia"/>
                <w:sz w:val="18"/>
                <w:szCs w:val="18"/>
              </w:rPr>
              <w:t>3.直播参数：支持高清直播画质，可自定义直播分辨率、码流大小，以适应不同网络环境下保持直播的流畅性。</w:t>
            </w:r>
          </w:p>
          <w:p w:rsidR="00D45F31" w:rsidRDefault="00D45F31">
            <w:pPr>
              <w:widowControl/>
              <w:spacing w:line="240" w:lineRule="exact"/>
              <w:jc w:val="left"/>
              <w:rPr>
                <w:rFonts w:ascii="宋体" w:hAnsi="宋体"/>
                <w:sz w:val="18"/>
                <w:szCs w:val="18"/>
              </w:rPr>
            </w:pPr>
            <w:r>
              <w:rPr>
                <w:rFonts w:ascii="宋体" w:hAnsi="宋体" w:hint="eastAsia"/>
                <w:sz w:val="18"/>
                <w:szCs w:val="18"/>
              </w:rPr>
              <w:t>4.直播场景：录播主机录课状态、互动状态均支持直播应用，实现公开课直播、教研听课等应用。</w:t>
            </w:r>
          </w:p>
          <w:p w:rsidR="00D45F31" w:rsidRDefault="00D45F31">
            <w:pPr>
              <w:widowControl/>
              <w:spacing w:line="240" w:lineRule="exact"/>
              <w:jc w:val="left"/>
              <w:rPr>
                <w:rFonts w:ascii="宋体" w:hAnsi="宋体"/>
                <w:sz w:val="18"/>
                <w:szCs w:val="18"/>
              </w:rPr>
            </w:pPr>
            <w:r>
              <w:rPr>
                <w:rFonts w:ascii="宋体" w:hAnsi="宋体" w:hint="eastAsia"/>
                <w:sz w:val="18"/>
                <w:szCs w:val="18"/>
              </w:rPr>
              <w:t>5.平台直播：支持录播主机与资源平台无缝对接，实现一键开启“直播”功能，可通过PC、手机等终端访问平台观看直播。</w:t>
            </w:r>
          </w:p>
          <w:p w:rsidR="00D45F31" w:rsidRDefault="00D45F31">
            <w:pPr>
              <w:widowControl/>
              <w:spacing w:line="240" w:lineRule="exact"/>
              <w:jc w:val="left"/>
              <w:rPr>
                <w:rFonts w:ascii="宋体" w:hAnsi="宋体"/>
                <w:sz w:val="18"/>
                <w:szCs w:val="18"/>
              </w:rPr>
            </w:pPr>
            <w:r>
              <w:rPr>
                <w:rFonts w:ascii="宋体" w:hAnsi="宋体" w:hint="eastAsia"/>
                <w:sz w:val="18"/>
                <w:szCs w:val="18"/>
              </w:rPr>
              <w:t>（四）流媒体点播软件：</w:t>
            </w:r>
          </w:p>
          <w:p w:rsidR="00D45F31" w:rsidRDefault="00D45F31">
            <w:pPr>
              <w:widowControl/>
              <w:spacing w:line="240" w:lineRule="exact"/>
              <w:jc w:val="left"/>
              <w:rPr>
                <w:rFonts w:ascii="宋体" w:hAnsi="宋体"/>
                <w:sz w:val="18"/>
                <w:szCs w:val="18"/>
              </w:rPr>
            </w:pPr>
            <w:r>
              <w:rPr>
                <w:rFonts w:ascii="宋体" w:hAnsi="宋体" w:hint="eastAsia"/>
                <w:sz w:val="18"/>
                <w:szCs w:val="18"/>
              </w:rPr>
              <w:t>1.录制参数：支持高、低双码流录制功能，支持自定义录制分辨率、帧率和码流，码流512kbps到40Mbps可设。</w:t>
            </w:r>
          </w:p>
          <w:p w:rsidR="00742DA3" w:rsidRDefault="00D45F31">
            <w:pPr>
              <w:widowControl/>
              <w:spacing w:line="240" w:lineRule="exact"/>
              <w:jc w:val="left"/>
              <w:rPr>
                <w:rFonts w:ascii="宋体" w:hAnsi="宋体"/>
                <w:sz w:val="18"/>
                <w:szCs w:val="18"/>
              </w:rPr>
            </w:pPr>
            <w:r>
              <w:rPr>
                <w:rFonts w:ascii="宋体" w:hAnsi="宋体" w:hint="eastAsia"/>
                <w:sz w:val="18"/>
                <w:szCs w:val="18"/>
              </w:rPr>
              <w:t>▲2.分割录制：录制文件支持分割技术，可按照用户设定的文件时长自动分割录制成多个视频文件，提供不分段、30分钟分段、60分钟分段三种方式可选。</w:t>
            </w:r>
          </w:p>
          <w:p w:rsidR="00D45F31" w:rsidRDefault="00D45F31">
            <w:pPr>
              <w:widowControl/>
              <w:spacing w:line="240" w:lineRule="exact"/>
              <w:jc w:val="left"/>
              <w:rPr>
                <w:rFonts w:ascii="宋体" w:hAnsi="宋体"/>
                <w:sz w:val="18"/>
                <w:szCs w:val="18"/>
              </w:rPr>
            </w:pPr>
            <w:r>
              <w:rPr>
                <w:rFonts w:ascii="宋体" w:hAnsi="宋体" w:hint="eastAsia"/>
                <w:sz w:val="18"/>
                <w:szCs w:val="18"/>
              </w:rPr>
              <w:t>3.视频封装：支持标准MP4视频封装格式，支持录像文件下载；</w:t>
            </w:r>
          </w:p>
          <w:p w:rsidR="00D45F31" w:rsidRDefault="00D45F31">
            <w:pPr>
              <w:widowControl/>
              <w:spacing w:line="240" w:lineRule="exact"/>
              <w:jc w:val="left"/>
              <w:rPr>
                <w:rFonts w:ascii="宋体" w:hAnsi="宋体"/>
                <w:sz w:val="18"/>
                <w:szCs w:val="18"/>
              </w:rPr>
            </w:pPr>
            <w:r>
              <w:rPr>
                <w:rFonts w:ascii="宋体" w:hAnsi="宋体" w:hint="eastAsia"/>
                <w:sz w:val="18"/>
                <w:szCs w:val="18"/>
              </w:rPr>
              <w:t>4.录像管理：支持对录制视频按标题、主持人、时间、时长进行排序；可按照主题、主讲人进行分组展示；支持查询视频文件的分辨率等文件参数。</w:t>
            </w:r>
          </w:p>
          <w:p w:rsidR="00D45F31" w:rsidRDefault="00D45F31">
            <w:pPr>
              <w:widowControl/>
              <w:spacing w:line="240" w:lineRule="exact"/>
              <w:jc w:val="left"/>
              <w:rPr>
                <w:rFonts w:ascii="宋体" w:hAnsi="宋体"/>
                <w:sz w:val="18"/>
                <w:szCs w:val="18"/>
              </w:rPr>
            </w:pPr>
            <w:r>
              <w:rPr>
                <w:rFonts w:ascii="宋体" w:hAnsi="宋体" w:hint="eastAsia"/>
                <w:sz w:val="18"/>
                <w:szCs w:val="18"/>
              </w:rPr>
              <w:t>5.录像点播：支持对录制文件进行点播回放，点播分辨率达1080P，支持拖拽播放进度条播放；</w:t>
            </w:r>
          </w:p>
          <w:p w:rsidR="00D45F31" w:rsidRDefault="00D45F31">
            <w:pPr>
              <w:widowControl/>
              <w:spacing w:line="240" w:lineRule="exact"/>
              <w:jc w:val="left"/>
              <w:rPr>
                <w:rFonts w:ascii="宋体" w:hAnsi="宋体"/>
                <w:sz w:val="18"/>
                <w:szCs w:val="18"/>
              </w:rPr>
            </w:pPr>
            <w:r>
              <w:rPr>
                <w:rFonts w:ascii="宋体" w:hAnsi="宋体"/>
                <w:sz w:val="18"/>
                <w:szCs w:val="18"/>
              </w:rPr>
              <w:t>6.</w:t>
            </w:r>
            <w:r>
              <w:rPr>
                <w:rFonts w:ascii="宋体" w:hAnsi="宋体" w:hint="eastAsia"/>
                <w:sz w:val="18"/>
                <w:szCs w:val="18"/>
              </w:rPr>
              <w:t>为方便资源管理，系统需支持对录制视频按标题、主持人、时间、时长进行排序；可按照主题、主讲人进行分组展示；</w:t>
            </w:r>
          </w:p>
          <w:p w:rsidR="00D45F31" w:rsidRDefault="00D45F31">
            <w:pPr>
              <w:widowControl/>
              <w:spacing w:line="240" w:lineRule="exact"/>
              <w:jc w:val="left"/>
              <w:rPr>
                <w:rFonts w:ascii="宋体" w:hAnsi="宋体"/>
                <w:sz w:val="18"/>
                <w:szCs w:val="18"/>
              </w:rPr>
            </w:pPr>
            <w:r>
              <w:rPr>
                <w:rFonts w:ascii="宋体" w:hAnsi="宋体"/>
                <w:sz w:val="18"/>
                <w:szCs w:val="18"/>
              </w:rPr>
              <w:t>7.</w:t>
            </w:r>
            <w:r>
              <w:rPr>
                <w:rFonts w:ascii="宋体" w:hAnsi="宋体" w:hint="eastAsia"/>
                <w:sz w:val="18"/>
                <w:szCs w:val="18"/>
              </w:rPr>
              <w:t>支持高、低双码流录制功能，支持自定义录制分辨率、帧率和码流，码流512kbps到40Mbps可设。支持对视频文件进行点播回放，支持拖拽播放进度条播放；</w:t>
            </w:r>
          </w:p>
          <w:p w:rsidR="00D45F31" w:rsidRDefault="00D45F31">
            <w:pPr>
              <w:widowControl/>
              <w:spacing w:line="240" w:lineRule="exact"/>
              <w:jc w:val="left"/>
              <w:rPr>
                <w:rFonts w:ascii="宋体" w:hAnsi="宋体"/>
                <w:sz w:val="18"/>
                <w:szCs w:val="18"/>
              </w:rPr>
            </w:pPr>
            <w:r>
              <w:rPr>
                <w:rFonts w:ascii="宋体" w:hAnsi="宋体"/>
                <w:sz w:val="18"/>
                <w:szCs w:val="18"/>
              </w:rPr>
              <w:t>8.</w:t>
            </w:r>
            <w:r>
              <w:rPr>
                <w:rFonts w:ascii="宋体" w:hAnsi="宋体" w:hint="eastAsia"/>
                <w:sz w:val="18"/>
                <w:szCs w:val="18"/>
              </w:rPr>
              <w:t>录制文件支持分割技术，当录制的课程时间较长时，可按照用户设定的文件时长自动分割录制成多个视频文件，提供不分段、30分钟分段、60分钟分段三种方式可选。</w:t>
            </w:r>
          </w:p>
          <w:p w:rsidR="00D45F31" w:rsidRDefault="00D45F31">
            <w:pPr>
              <w:widowControl/>
              <w:spacing w:line="240" w:lineRule="exact"/>
              <w:jc w:val="left"/>
              <w:rPr>
                <w:rFonts w:ascii="宋体" w:hAnsi="宋体"/>
                <w:sz w:val="18"/>
                <w:szCs w:val="18"/>
              </w:rPr>
            </w:pPr>
            <w:r>
              <w:rPr>
                <w:rFonts w:ascii="宋体" w:hAnsi="宋体"/>
                <w:sz w:val="18"/>
                <w:szCs w:val="18"/>
              </w:rPr>
              <w:t>9.</w:t>
            </w:r>
            <w:r>
              <w:rPr>
                <w:rFonts w:ascii="宋体" w:hAnsi="宋体" w:hint="eastAsia"/>
                <w:sz w:val="18"/>
                <w:szCs w:val="18"/>
              </w:rPr>
              <w:t>支持对资源模式和电影模式同步多流录制的视频进行管理和点播，点播分辨率达1080P；</w:t>
            </w:r>
          </w:p>
          <w:p w:rsidR="00D45F31" w:rsidRDefault="00D45F31">
            <w:pPr>
              <w:widowControl/>
              <w:spacing w:line="240" w:lineRule="exact"/>
              <w:jc w:val="left"/>
              <w:rPr>
                <w:rFonts w:ascii="宋体" w:hAnsi="宋体"/>
                <w:sz w:val="18"/>
                <w:szCs w:val="18"/>
              </w:rPr>
            </w:pPr>
            <w:r>
              <w:rPr>
                <w:rFonts w:ascii="宋体" w:hAnsi="宋体"/>
                <w:sz w:val="18"/>
                <w:szCs w:val="18"/>
              </w:rPr>
              <w:t>10.</w:t>
            </w:r>
            <w:r>
              <w:rPr>
                <w:rFonts w:ascii="宋体" w:hAnsi="宋体" w:hint="eastAsia"/>
                <w:sz w:val="18"/>
                <w:szCs w:val="18"/>
              </w:rPr>
              <w:t>支持查询视频文件的分辨率、帧率和码流；</w:t>
            </w:r>
          </w:p>
          <w:p w:rsidR="00D45F31" w:rsidRDefault="00D45F31">
            <w:pPr>
              <w:widowControl/>
              <w:spacing w:line="240" w:lineRule="exact"/>
              <w:jc w:val="left"/>
              <w:rPr>
                <w:rFonts w:ascii="宋体" w:hAnsi="宋体"/>
                <w:sz w:val="18"/>
                <w:szCs w:val="18"/>
              </w:rPr>
            </w:pPr>
            <w:r>
              <w:rPr>
                <w:rFonts w:ascii="宋体" w:hAnsi="宋体"/>
                <w:sz w:val="18"/>
                <w:szCs w:val="18"/>
              </w:rPr>
              <w:t>11.</w:t>
            </w:r>
            <w:r>
              <w:rPr>
                <w:rFonts w:ascii="宋体" w:hAnsi="宋体" w:hint="eastAsia"/>
                <w:sz w:val="18"/>
                <w:szCs w:val="18"/>
              </w:rPr>
              <w:t>支持录像文件下载；</w:t>
            </w:r>
          </w:p>
          <w:p w:rsidR="00D45F31" w:rsidRDefault="00D45F31">
            <w:pPr>
              <w:widowControl/>
              <w:spacing w:line="240" w:lineRule="exact"/>
              <w:jc w:val="left"/>
              <w:rPr>
                <w:rFonts w:ascii="宋体" w:hAnsi="宋体"/>
                <w:sz w:val="18"/>
                <w:szCs w:val="18"/>
              </w:rPr>
            </w:pPr>
            <w:r>
              <w:rPr>
                <w:rFonts w:ascii="宋体" w:hAnsi="宋体"/>
                <w:sz w:val="18"/>
                <w:szCs w:val="18"/>
              </w:rPr>
              <w:t>12.</w:t>
            </w:r>
            <w:r>
              <w:rPr>
                <w:rFonts w:ascii="宋体" w:hAnsi="宋体" w:hint="eastAsia"/>
                <w:sz w:val="18"/>
                <w:szCs w:val="18"/>
              </w:rPr>
              <w:t>支持对视频进行手动FTP上传。</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（五）流媒体管理软件：</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1．支持B/S架构设计，能够方便教师使用IE、360等主流浏览器通过网络直接访问录播主机进行管理。</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2．支持录制、暂停、停止等基本功能操作。</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3．支持全自动、半自动、手动三种录制模式，支持录制过程中实时切换录制模式。</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4．支持导播管理、系统参数管理、用户管理、录制管理、网络参数管理。</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5．支持三种上电模式，包括关机模式、休眠模式和工作模式。</w:t>
            </w:r>
          </w:p>
          <w:p w:rsidR="009D5628"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★6.支持硬盘格式化功能，支持对设备异常断电、宕机造成的损坏视频文件进行修复。</w:t>
            </w:r>
          </w:p>
          <w:p w:rsidR="009D5628"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7.</w:t>
            </w:r>
            <w:r>
              <w:rPr>
                <w:rFonts w:ascii="宋体" w:hAnsi="宋体" w:cs="宋体" w:hint="eastAsia"/>
                <w:color w:val="000000"/>
                <w:kern w:val="0"/>
                <w:sz w:val="18"/>
                <w:szCs w:val="18"/>
              </w:rPr>
              <w:t>支持中英文双语版本切换，适合不同用户的应用需求。</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8．支持系统软件版本管理，包括软件版本查询，在线升级与系统授权。支持查询录播主机的设备型号、版本信息、机身号和设备运行的实时CPU温度。</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9．录播跟踪一体化设计，录播内置跟踪功能，无需额外配置跟踪主机。采用图像识别主动跟踪技术，有较强的防干扰性，跟踪系统应不影响教师正常的教学，教师和学生无需佩戴任何辅助设备，也无需在座椅安装辅助设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★10</w:t>
            </w:r>
            <w:r>
              <w:rPr>
                <w:rFonts w:ascii="宋体" w:hAnsi="宋体" w:cs="宋体"/>
                <w:color w:val="000000"/>
                <w:kern w:val="0"/>
                <w:sz w:val="18"/>
                <w:szCs w:val="18"/>
              </w:rPr>
              <w:t>.</w:t>
            </w:r>
            <w:r>
              <w:rPr>
                <w:rFonts w:ascii="宋体" w:hAnsi="宋体" w:cs="宋体" w:hint="eastAsia"/>
                <w:color w:val="000000"/>
                <w:kern w:val="0"/>
                <w:sz w:val="18"/>
                <w:szCs w:val="18"/>
              </w:rPr>
              <w:t>支持多种逻辑跟踪技术，支持自定义教师、学生的画面布局，支持学生起立回答问题时切换为“学生特写画面”或者“教师与学生双分屏互动画面”。支持VGA信号自动检测跟踪，支持自定义VGA保留时间。</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11.支持10个以上任意区域主动屏蔽功能，比如主动屏蔽掉教师观摩区、窗户窗帘、教室门口、大屏液晶电视等易干扰跟踪效果的地方，所屏蔽的地方系统将不对其进行图像分析跟踪运算，以避免这些地方干扰整体的跟踪效果。</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12.支持RTSP、H.323视频传输协议。</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13.支持预设互动数据，包括互动对象的名称、IP、协议方式等。支持预设20个互动录播教室信息，支持互动课室数据的批量导入和导出功能。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14.支持录播模式和互动模式两种工作模式。互动模式下，支持通过导播画面实时监视远端互动录播教室学生画面，支持实时预览传到远端互动录播教室的最终互动画面。互动画面支持实时进行本地教师信号、学生信号、电脑信号以及远端信号的自由组合布局。</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15.支持网络检测功能，实时检测与远端设备的连接丢包数、网速情况。支持启动网络自适应功能。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16.双向互动时，互动画面中可实时显示远端互动视频的码流和网络丢包率。</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17.支持双流互动功能，双向互动时，互动双方具备两路HDMI高清输出口可同时输出显示互动画面和对方的VGA/HDMI电脑画面。</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18.录播主机双向互动过程中，在5Mbps带宽下可实现1080P@30FPS和1080P@60FPS画质，在系统总丢包率≤20%的网络环境下，视频清晰无破损，语音清晰连贯。</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（六）流媒体直播软件：</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1.支持录播一键开启“直播”功能。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2.支持网络直播参数设置、直播码流设置</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3.支持主码流、子码流双码流直播功能，主、子码流可设不同的分辨率与码流。</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4.支持自定义直播分辨率、码流大小，以适应不同网络环境下保持直播的流畅性。提供超清（1080P/4Mbps）、高清（720P/2Mbps）、标清（960*540/1Mbps）等多种直播分辨率与码流可选。</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5.支持HTTP、RTMP、RTSP多种直播视频流协议，支持TCP和UDP传输协议。</w:t>
            </w:r>
          </w:p>
          <w:p w:rsidR="00742DA3"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w:t>
            </w:r>
            <w:r>
              <w:rPr>
                <w:rFonts w:ascii="宋体" w:hAnsi="宋体" w:cs="宋体"/>
                <w:color w:val="000000"/>
                <w:kern w:val="0"/>
                <w:sz w:val="18"/>
                <w:szCs w:val="18"/>
              </w:rPr>
              <w:t>.</w:t>
            </w:r>
            <w:r>
              <w:rPr>
                <w:rFonts w:ascii="宋体" w:hAnsi="宋体" w:cs="宋体" w:hint="eastAsia"/>
                <w:color w:val="000000"/>
                <w:kern w:val="0"/>
                <w:sz w:val="18"/>
                <w:szCs w:val="18"/>
              </w:rPr>
              <w:t>支持RTMP推流功能，除录播向资源平台实现FTP推流上传外，至少额外支持3路以上RTMP推流功能，实现与第三方平台和系统的推流对接。</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7.支持VLC缓冲设置功能，可精确到毫秒，缓冲时间阈值280~500ms可设。</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（七）流媒体导播软件：</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color w:val="000000"/>
                <w:kern w:val="0"/>
                <w:sz w:val="18"/>
                <w:szCs w:val="18"/>
              </w:rPr>
              <w:t>1.</w:t>
            </w:r>
            <w:r>
              <w:rPr>
                <w:rFonts w:ascii="宋体" w:hAnsi="宋体" w:cs="宋体" w:hint="eastAsia"/>
                <w:color w:val="000000"/>
                <w:kern w:val="0"/>
                <w:sz w:val="18"/>
                <w:szCs w:val="18"/>
              </w:rPr>
              <w:t>提供所有接入摄像机画面和1路教师电脑画面预览窗口，支持视频画面任意切换。</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2.支持9种以上可选布局模式，包括双分屏、三分屏、画中画等。支持自定义布局方式，支持多个视频图层自由叠加组合，支持叠加纯色图层，自定义布局时可随意拖拉画面窗口。</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3.应具有鼠标快速定位功能，通过鼠标点击快速居中画面区域，通过鼠标滚轮可以调节云台摄像机的焦距。每个云台摄像机应至少支持8个预置位设置与调用功能。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4.提供8种以上转场特效，包括渐变、缩放、切换等。支持在添加LOGO、字幕功能，支持通过鼠标直接拖拽设置LOGO和字幕在画面的显示位置。</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5.支持快速调用预设的字幕内容，支持实时添加字幕，支持通过辅助软件远程实时添加字幕，字幕颜色、字幕描边、字幕背景可设。支持字幕和背景的透明度设置功能。支持字幕滚动和固定位置两种显示方式。</w:t>
            </w:r>
          </w:p>
          <w:p w:rsidR="00D45F31" w:rsidRDefault="00D45F31">
            <w:pPr>
              <w:widowControl/>
              <w:spacing w:line="240" w:lineRule="exact"/>
              <w:jc w:val="left"/>
              <w:rPr>
                <w:rFonts w:ascii="宋体" w:hAnsi="宋体" w:cs="宋体"/>
                <w:color w:val="000000"/>
                <w:kern w:val="0"/>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录播视频互动应用软件</w:t>
            </w:r>
          </w:p>
        </w:tc>
        <w:tc>
          <w:tcPr>
            <w:tcW w:w="7512" w:type="dxa"/>
            <w:vAlign w:val="center"/>
          </w:tcPr>
          <w:p w:rsidR="00D45F31" w:rsidRDefault="00D45F31">
            <w:pPr>
              <w:widowControl/>
              <w:spacing w:line="240" w:lineRule="exact"/>
              <w:jc w:val="left"/>
              <w:rPr>
                <w:rFonts w:ascii="宋体" w:hAnsi="宋体"/>
                <w:sz w:val="18"/>
                <w:szCs w:val="18"/>
              </w:rPr>
            </w:pPr>
            <w:r>
              <w:rPr>
                <w:rFonts w:ascii="宋体" w:hAnsi="宋体" w:hint="eastAsia"/>
                <w:sz w:val="18"/>
                <w:szCs w:val="18"/>
              </w:rPr>
              <w:t>1）支持RTSP、H.323视频传输协议。</w:t>
            </w:r>
          </w:p>
          <w:p w:rsidR="00D45F31" w:rsidRDefault="00D45F31">
            <w:pPr>
              <w:widowControl/>
              <w:spacing w:line="240" w:lineRule="exact"/>
              <w:jc w:val="left"/>
              <w:rPr>
                <w:rFonts w:ascii="宋体" w:hAnsi="宋体"/>
                <w:sz w:val="18"/>
                <w:szCs w:val="18"/>
              </w:rPr>
            </w:pPr>
            <w:r>
              <w:rPr>
                <w:rFonts w:ascii="宋体" w:hAnsi="宋体" w:hint="eastAsia"/>
                <w:sz w:val="18"/>
                <w:szCs w:val="18"/>
              </w:rPr>
              <w:t>2）▲支持预设互动数据，包括互动对象的名称、IP、协议方式等。支持预设20个互动录播教室信息，支持互动课室数据的批量导入和导出功能。</w:t>
            </w:r>
          </w:p>
          <w:p w:rsidR="00D45F31" w:rsidRDefault="00D45F31">
            <w:pPr>
              <w:widowControl/>
              <w:spacing w:line="240" w:lineRule="exact"/>
              <w:jc w:val="left"/>
              <w:rPr>
                <w:rFonts w:ascii="宋体" w:hAnsi="宋体"/>
                <w:sz w:val="18"/>
                <w:szCs w:val="18"/>
              </w:rPr>
            </w:pPr>
            <w:r>
              <w:rPr>
                <w:rFonts w:ascii="宋体" w:hAnsi="宋体" w:hint="eastAsia"/>
                <w:sz w:val="18"/>
                <w:szCs w:val="18"/>
              </w:rPr>
              <w:t>3）支持快速选择远程3个互动录播教室并“一键式”连接开启“一点对三点”互动。</w:t>
            </w:r>
          </w:p>
          <w:p w:rsidR="00D45F31" w:rsidRDefault="00D45F31">
            <w:pPr>
              <w:widowControl/>
              <w:spacing w:line="240" w:lineRule="exact"/>
              <w:jc w:val="left"/>
              <w:rPr>
                <w:rFonts w:ascii="宋体" w:hAnsi="宋体"/>
                <w:sz w:val="18"/>
                <w:szCs w:val="18"/>
              </w:rPr>
            </w:pPr>
            <w:r>
              <w:rPr>
                <w:rFonts w:ascii="宋体" w:hAnsi="宋体" w:hint="eastAsia"/>
                <w:sz w:val="18"/>
                <w:szCs w:val="18"/>
              </w:rPr>
              <w:t>4）▲支持录播模式和互动模式两种工作模式。互动模式下，支持通过导播画面实时监视远端互动录播教室学生画面，支持实时预览传到远端互动录播教室的最终互动画面。互动画面支持实时进行本地教师信号、学生信号、电脑信号以及远端信号的自由组合布局。</w:t>
            </w:r>
          </w:p>
          <w:p w:rsidR="00742DA3" w:rsidRDefault="00D45F31">
            <w:pPr>
              <w:widowControl/>
              <w:spacing w:line="240" w:lineRule="exact"/>
              <w:jc w:val="left"/>
              <w:rPr>
                <w:rFonts w:ascii="宋体" w:hAnsi="宋体"/>
                <w:sz w:val="18"/>
                <w:szCs w:val="18"/>
              </w:rPr>
            </w:pPr>
            <w:r>
              <w:rPr>
                <w:rFonts w:ascii="宋体" w:hAnsi="宋体" w:hint="eastAsia"/>
                <w:sz w:val="18"/>
                <w:szCs w:val="18"/>
              </w:rPr>
              <w:t>5）支持网络检测功能，支持UDP测试和带宽扫描两种测试方式，实时检测与远端互动设备的的丢包数、网速情况。支持启动网络自适应功能。</w:t>
            </w:r>
          </w:p>
          <w:p w:rsidR="00742DA3" w:rsidRDefault="00D45F31">
            <w:pPr>
              <w:widowControl/>
              <w:spacing w:line="240" w:lineRule="exact"/>
              <w:jc w:val="left"/>
              <w:rPr>
                <w:rFonts w:ascii="宋体" w:hAnsi="宋体"/>
                <w:sz w:val="18"/>
                <w:szCs w:val="18"/>
              </w:rPr>
            </w:pPr>
            <w:r>
              <w:rPr>
                <w:rFonts w:ascii="宋体" w:hAnsi="宋体" w:hint="eastAsia"/>
                <w:sz w:val="18"/>
                <w:szCs w:val="18"/>
              </w:rPr>
              <w:t>6）▲多方互动时，以多分屏组合方式显示各个互动端画面，每个互动端对应分屏画面都有实时码流和网络丢包率显示</w:t>
            </w:r>
          </w:p>
          <w:p w:rsidR="00D45F31" w:rsidRDefault="00D45F31">
            <w:pPr>
              <w:widowControl/>
              <w:spacing w:line="240" w:lineRule="exact"/>
              <w:jc w:val="left"/>
              <w:rPr>
                <w:rFonts w:ascii="宋体" w:hAnsi="宋体"/>
                <w:sz w:val="18"/>
                <w:szCs w:val="18"/>
              </w:rPr>
            </w:pPr>
            <w:r>
              <w:rPr>
                <w:rFonts w:ascii="宋体" w:hAnsi="宋体" w:hint="eastAsia"/>
                <w:sz w:val="18"/>
                <w:szCs w:val="18"/>
              </w:rPr>
              <w:t>7）▲录播主机双向互动过程中，在5Mbps带宽下可实现1080P@30FPS和1080P@60FPS画质</w:t>
            </w:r>
            <w:r w:rsidR="00742DA3">
              <w:rPr>
                <w:rFonts w:ascii="宋体" w:hAnsi="宋体" w:hint="eastAsia"/>
                <w:sz w:val="18"/>
                <w:szCs w:val="18"/>
              </w:rPr>
              <w:t>。</w:t>
            </w:r>
          </w:p>
          <w:p w:rsidR="00D45F31" w:rsidRDefault="00D45F31" w:rsidP="00450AE4">
            <w:pPr>
              <w:widowControl/>
              <w:spacing w:line="240" w:lineRule="exact"/>
              <w:jc w:val="left"/>
              <w:rPr>
                <w:rFonts w:ascii="宋体" w:hAnsi="宋体"/>
                <w:sz w:val="18"/>
                <w:szCs w:val="18"/>
              </w:rPr>
            </w:pPr>
            <w:r>
              <w:rPr>
                <w:rFonts w:ascii="宋体" w:hAnsi="宋体" w:hint="eastAsia"/>
                <w:sz w:val="18"/>
                <w:szCs w:val="18"/>
              </w:rPr>
              <w:t>8）▲录播主机双向互动过程中，在系统总丢包率≤20%</w:t>
            </w:r>
            <w:r w:rsidR="00450AE4">
              <w:rPr>
                <w:rFonts w:ascii="宋体" w:hAnsi="宋体" w:hint="eastAsia"/>
                <w:sz w:val="18"/>
                <w:szCs w:val="18"/>
              </w:rPr>
              <w:t>的网络环境下，视频清晰无破损，语音清晰连贯。</w:t>
            </w:r>
            <w:r w:rsidR="00450AE4">
              <w:rPr>
                <w:rFonts w:ascii="宋体" w:hAnsi="宋体"/>
                <w:sz w:val="18"/>
                <w:szCs w:val="18"/>
              </w:rPr>
              <w:t xml:space="preserve"> </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嵌入式图像定位系统</w:t>
            </w:r>
          </w:p>
        </w:tc>
        <w:tc>
          <w:tcPr>
            <w:tcW w:w="7512" w:type="dxa"/>
            <w:vAlign w:val="center"/>
          </w:tcPr>
          <w:p w:rsidR="00D45F31" w:rsidRDefault="00D45F31">
            <w:pPr>
              <w:widowControl/>
              <w:spacing w:line="240" w:lineRule="exact"/>
              <w:jc w:val="left"/>
              <w:rPr>
                <w:rFonts w:ascii="宋体" w:hAnsi="宋体"/>
                <w:sz w:val="18"/>
                <w:szCs w:val="18"/>
              </w:rPr>
            </w:pPr>
            <w:r>
              <w:rPr>
                <w:rFonts w:ascii="宋体" w:hAnsi="宋体" w:hint="eastAsia"/>
                <w:sz w:val="18"/>
                <w:szCs w:val="18"/>
              </w:rPr>
              <w:t>1） ★录播跟踪一体化设计，录播内置跟踪功能，无需额外配置跟踪主机。</w:t>
            </w:r>
          </w:p>
          <w:p w:rsidR="00D45F31" w:rsidRDefault="00D45F31">
            <w:pPr>
              <w:widowControl/>
              <w:spacing w:line="240" w:lineRule="exact"/>
              <w:jc w:val="left"/>
              <w:rPr>
                <w:rFonts w:ascii="宋体" w:hAnsi="宋体"/>
                <w:sz w:val="18"/>
                <w:szCs w:val="18"/>
              </w:rPr>
            </w:pPr>
            <w:r>
              <w:rPr>
                <w:rFonts w:ascii="宋体" w:hAnsi="宋体" w:hint="eastAsia"/>
                <w:sz w:val="18"/>
                <w:szCs w:val="18"/>
              </w:rPr>
              <w:t>2） 采用图像识别主动跟踪技术，有较强的防干扰性，跟踪系统应不影响教师正常的教学，教师和学生无需佩戴任何辅助设备，也无需在座椅安装辅助设施。</w:t>
            </w:r>
          </w:p>
          <w:p w:rsidR="00D45F31" w:rsidRDefault="00D45F31">
            <w:pPr>
              <w:widowControl/>
              <w:spacing w:line="240" w:lineRule="exact"/>
              <w:jc w:val="left"/>
              <w:rPr>
                <w:rFonts w:ascii="宋体" w:hAnsi="宋体"/>
                <w:sz w:val="18"/>
                <w:szCs w:val="18"/>
              </w:rPr>
            </w:pPr>
            <w:r>
              <w:rPr>
                <w:rFonts w:ascii="宋体" w:hAnsi="宋体" w:hint="eastAsia"/>
                <w:sz w:val="18"/>
                <w:szCs w:val="18"/>
              </w:rPr>
              <w:t>3） 全自动录制时，具有合理的画面跟踪切换机制，能智能进行画面的自动跟踪切换。支持讲台区域和学生区域多人识别策略，当讲台区域只有老师时为老师特写画面，讲台区域为多人时自动识别切换为全景画面；学生单人起立时为学生特写画面，学生区域多人起立时为学生全景画面。</w:t>
            </w:r>
          </w:p>
          <w:p w:rsidR="00D45F31" w:rsidRDefault="00D45F31">
            <w:pPr>
              <w:widowControl/>
              <w:spacing w:line="240" w:lineRule="exact"/>
              <w:jc w:val="left"/>
              <w:rPr>
                <w:rFonts w:ascii="宋体" w:hAnsi="宋体"/>
                <w:sz w:val="18"/>
                <w:szCs w:val="18"/>
              </w:rPr>
            </w:pPr>
            <w:r>
              <w:rPr>
                <w:rFonts w:ascii="宋体" w:hAnsi="宋体" w:hint="eastAsia"/>
                <w:sz w:val="18"/>
                <w:szCs w:val="18"/>
              </w:rPr>
              <w:t>4） ▲支持多种逻辑跟踪技术，支持自定义老师、学生的画面布局，支持学生起立回答问题时切换为“学生特写画面”或者“老师与学生双分屏互动画面”。支持VGA信号自动检测跟踪，支持自定义VGA保留时间。</w:t>
            </w:r>
          </w:p>
          <w:p w:rsidR="00D45F31" w:rsidRDefault="00D45F31">
            <w:pPr>
              <w:widowControl/>
              <w:spacing w:line="240" w:lineRule="exact"/>
              <w:jc w:val="left"/>
              <w:rPr>
                <w:rFonts w:ascii="宋体" w:hAnsi="宋体"/>
                <w:sz w:val="18"/>
                <w:szCs w:val="18"/>
              </w:rPr>
            </w:pPr>
            <w:r>
              <w:rPr>
                <w:rFonts w:ascii="宋体" w:hAnsi="宋体" w:hint="eastAsia"/>
                <w:sz w:val="18"/>
                <w:szCs w:val="18"/>
              </w:rPr>
              <w:t>5） ▲支持任意区域主动屏蔽功能，比如主动屏蔽掉教师观摩区、窗户窗帘、教室门口、大屏液晶电视等易干扰跟踪效果的地方，所屏蔽的地方系统将不对其进行图像分析跟踪运算，以避免这些地方干扰整体的跟踪效果。功能界面体现以下内容：每种跟踪场景支持不少于10个独立屏蔽区域的参数设定功能，每个屏蔽区域都支持单独开启或禁用，可通过鼠标框选方式进行</w:t>
            </w:r>
            <w:r>
              <w:rPr>
                <w:rFonts w:ascii="宋体" w:hAnsi="宋体" w:hint="eastAsia"/>
                <w:sz w:val="18"/>
                <w:szCs w:val="18"/>
              </w:rPr>
              <w:lastRenderedPageBreak/>
              <w:t>屏蔽区域设定，也可以通过鼠标单击画面具体位置获取具体坐标（包含X、Y、宽度、高度的参数）进行单个屏蔽区域的精准设定。</w:t>
            </w:r>
          </w:p>
          <w:p w:rsidR="00D45F31" w:rsidRDefault="00D45F31">
            <w:pPr>
              <w:widowControl/>
              <w:spacing w:line="240" w:lineRule="exact"/>
              <w:jc w:val="left"/>
              <w:rPr>
                <w:rFonts w:ascii="宋体" w:hAnsi="宋体"/>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教师/板书/学生云台一体摄像机</w:t>
            </w:r>
          </w:p>
        </w:tc>
        <w:tc>
          <w:tcPr>
            <w:tcW w:w="7512"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 ▲视频输出接口：HDMI*1、SDI*2，同步输出图像</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 传感器类型：CMOS、1/2.7英寸</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 传感器像素：总像素：220万，有效像素：212万</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 镜头焦距：20倍光学变焦、16倍数字变焦</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 采用了2D和基于运动估计的3D降噪算法</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 水平视场角：60.7° ~ 3.36°，垂直视场角：34.1° ~ 1.89°</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7) 水平转动范围：±170°，垂直转动范围：-30° ~ +120°，水平转动速度范围：1.0° ~ 94.2°/s，垂直转动速度范围：1.0° ~ 74.8°/s</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8) 支持水平、垂直翻转</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9) 预置位数量：255</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10) 网络接口：RJ45</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11) 音频接口：Line In,3.5mm</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12) 通讯接口：RS232、RS422</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13) 支持的协议类型：VISCA</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14) 编码技术：视频H.264，音频AAC</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15) 电源支持：DC12V、PoE、PoC</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16) 要求摄像机与录播主机为同一品牌</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17) ▲提供产品无故障运行时间MTBF＞100000小时检测报告。</w:t>
            </w:r>
          </w:p>
          <w:p w:rsidR="00D45F31" w:rsidRDefault="00D45F31">
            <w:pPr>
              <w:widowControl/>
              <w:spacing w:line="240" w:lineRule="exact"/>
              <w:jc w:val="left"/>
              <w:rPr>
                <w:rFonts w:ascii="宋体" w:hAnsi="宋体" w:cs="宋体"/>
                <w:color w:val="000000"/>
                <w:kern w:val="0"/>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4台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高清摄像机管理软件</w:t>
            </w:r>
          </w:p>
        </w:tc>
        <w:tc>
          <w:tcPr>
            <w:tcW w:w="7512"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 摄像机管理软件采用B/S架构，支持通用浏览器直接访问进行管理。</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 支持网络参数设置与修改，支持一键恢复默认参数。</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 支持曝光模式设置功能，包括自动、手动。</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 支持抗闪烁频率、动态范围、光圈、快门参数设置。</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 支持自动白平衡设置功能，红、蓝增益可调范围0~200。</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 支持噪声抑制设置功能，支持2D、3D降噪。</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7) 支持摄像机图像质量调节功能，包括亮度、对比度、色调、饱和度。</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8) 支持摄像机控制功能，包括云台控制、预置位设置与调用、焦距调节等。</w:t>
            </w:r>
          </w:p>
          <w:p w:rsidR="00D45F31" w:rsidRDefault="00D45F31">
            <w:pPr>
              <w:rPr>
                <w:rFonts w:ascii="宋体" w:hAnsi="宋体" w:cs="宋体"/>
                <w:color w:val="000000"/>
                <w:kern w:val="0"/>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kern w:val="0"/>
                <w:sz w:val="20"/>
                <w:szCs w:val="20"/>
              </w:rPr>
              <w:t>4</w:t>
            </w:r>
            <w:r>
              <w:rPr>
                <w:rFonts w:ascii="宋体" w:hAnsi="宋体" w:cs="宋体" w:hint="eastAsia"/>
                <w:kern w:val="0"/>
                <w:sz w:val="20"/>
                <w:szCs w:val="20"/>
              </w:rPr>
              <w:t>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数字音频矩阵</w:t>
            </w:r>
          </w:p>
        </w:tc>
        <w:tc>
          <w:tcPr>
            <w:tcW w:w="7512"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 ▲音频输入/输出通道（MIC/LINE）：8路输入/4路输出，支持选择多种电平的音源输入，支持幻像供电功能。</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 矩阵功能:输入多路信号并将其按用户设定比例进行混合，分配到多个输出通道中。</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 转换器类型 24bit;采样率 48K</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 频率响应 20~20KHZ</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 模/数动态范围（A-计权） 114dB</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 要求与录播主机为同一品牌。</w:t>
            </w:r>
          </w:p>
          <w:p w:rsidR="00D45F31" w:rsidRDefault="00D45F31" w:rsidP="00450AE4">
            <w:pPr>
              <w:rPr>
                <w:rFonts w:ascii="宋体" w:hAnsi="宋体" w:cs="宋体"/>
                <w:b/>
                <w:kern w:val="0"/>
                <w:sz w:val="20"/>
                <w:szCs w:val="20"/>
              </w:rPr>
            </w:pPr>
            <w:r>
              <w:rPr>
                <w:rFonts w:ascii="宋体" w:hAnsi="宋体" w:cs="宋体" w:hint="eastAsia"/>
                <w:color w:val="000000"/>
                <w:kern w:val="0"/>
                <w:sz w:val="18"/>
                <w:szCs w:val="18"/>
              </w:rPr>
              <w:lastRenderedPageBreak/>
              <w:t>7)产品无故障运行时间MTBF＞60000小时</w:t>
            </w:r>
            <w:r w:rsidR="00450AE4">
              <w:rPr>
                <w:rFonts w:ascii="宋体" w:hAnsi="宋体" w:cs="宋体" w:hint="eastAsia"/>
                <w:color w:val="000000"/>
                <w:kern w:val="0"/>
                <w:sz w:val="18"/>
                <w:szCs w:val="18"/>
              </w:rPr>
              <w:t>。</w:t>
            </w:r>
            <w:r w:rsidR="00450AE4">
              <w:rPr>
                <w:rFonts w:ascii="宋体" w:hAnsi="宋体" w:cs="宋体"/>
                <w:b/>
                <w:kern w:val="0"/>
                <w:sz w:val="20"/>
                <w:szCs w:val="20"/>
              </w:rPr>
              <w:t xml:space="preserve"> </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宋体" w:hAnsi="宋体" w:cs="宋体"/>
                <w:kern w:val="0"/>
                <w:sz w:val="18"/>
                <w:szCs w:val="18"/>
              </w:rPr>
            </w:pPr>
            <w:r>
              <w:rPr>
                <w:rFonts w:ascii="宋体" w:hAnsi="宋体" w:cs="宋体" w:hint="eastAsia"/>
                <w:kern w:val="0"/>
                <w:sz w:val="18"/>
                <w:szCs w:val="18"/>
              </w:rPr>
              <w:t>数字音频处理软件</w:t>
            </w:r>
          </w:p>
        </w:tc>
        <w:tc>
          <w:tcPr>
            <w:tcW w:w="7512"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 采用C/S或B/S软件架构设计，支持对音频处理矩阵进行管理。</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 AGC自动增益控制:自动提升和压缩话筒音量，使之以恒定的电平输出。</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3) AVC回声消除:全新的自适应式回声消除功能，无需人工调试。</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 AFC反馈啸叫消除:采用自适应处理的方式对现场扩声系统的啸叫进行有效的消除。</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 ANC自动噪声消除:自动噪声消除根据环境的声场变化自动进行噪声消除。</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6)设备具备回声消除、反馈啸叫消除、自动噪声消除功能的软件设置。</w:t>
            </w:r>
          </w:p>
          <w:p w:rsidR="00D45F31" w:rsidRDefault="00D45F31">
            <w:pPr>
              <w:widowControl/>
              <w:spacing w:line="240" w:lineRule="exact"/>
              <w:jc w:val="left"/>
              <w:rPr>
                <w:rFonts w:ascii="宋体" w:hAnsi="宋体" w:cs="宋体"/>
                <w:color w:val="000000"/>
                <w:kern w:val="0"/>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专业拾音吊咪</w:t>
            </w:r>
          </w:p>
        </w:tc>
        <w:tc>
          <w:tcPr>
            <w:tcW w:w="7512" w:type="dxa"/>
            <w:vAlign w:val="center"/>
          </w:tcPr>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1) 单体：背极式驻极体</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2) 指向性：超心型</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3) 频率响应：40Hz—16kHz</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4) 低频衰减：内置</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5) 灵敏度：-29dB±3dB（1dB=1V/Pa at 1kHz）</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6) 输出抗阻：500Ω±20%（at 1kHz）</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7) 最大声压级：130dB（T.H.D≤1% at 1kHz）</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8) 信噪比：70dB（1KHz at 1Pa）</w:t>
            </w:r>
          </w:p>
          <w:p w:rsidR="00D45F31" w:rsidRDefault="00D45F31">
            <w:pPr>
              <w:widowControl/>
              <w:spacing w:line="240" w:lineRule="exact"/>
              <w:ind w:left="420" w:hanging="420"/>
              <w:jc w:val="left"/>
              <w:rPr>
                <w:rFonts w:ascii="宋体" w:hAnsi="宋体" w:cs="宋体"/>
                <w:kern w:val="0"/>
                <w:sz w:val="18"/>
                <w:szCs w:val="18"/>
              </w:rPr>
            </w:pPr>
            <w:r>
              <w:rPr>
                <w:rFonts w:ascii="宋体" w:hAnsi="宋体" w:cs="宋体" w:hint="eastAsia"/>
                <w:kern w:val="0"/>
                <w:sz w:val="18"/>
                <w:szCs w:val="18"/>
              </w:rPr>
              <w:t>9) 动态范围：106dB（1kHz at Max SPL）</w:t>
            </w:r>
          </w:p>
          <w:p w:rsidR="00D45F31" w:rsidRDefault="00D45F31">
            <w:pPr>
              <w:rPr>
                <w:rFonts w:ascii="宋体" w:hAnsi="宋体" w:cs="宋体"/>
                <w:b/>
                <w:kern w:val="0"/>
                <w:sz w:val="20"/>
                <w:szCs w:val="20"/>
              </w:rPr>
            </w:pPr>
            <w:r>
              <w:rPr>
                <w:rFonts w:ascii="宋体" w:hAnsi="宋体" w:cs="宋体" w:hint="eastAsia"/>
                <w:kern w:val="0"/>
                <w:sz w:val="18"/>
                <w:szCs w:val="18"/>
              </w:rPr>
              <w:t>10) 使用电源：48V 幻象电源（48V DC），2mA</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8支</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定位分析仪</w:t>
            </w:r>
          </w:p>
        </w:tc>
        <w:tc>
          <w:tcPr>
            <w:tcW w:w="7512" w:type="dxa"/>
            <w:vAlign w:val="center"/>
          </w:tcPr>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1) 扫描方式：逐行扫描</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2) 输出帧率：30fps</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3) 摄像元件：1/3 " </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4) 有效像素：1920（H）×1080（V）</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5) 最低照度：0.3Lux</w:t>
            </w:r>
          </w:p>
          <w:p w:rsidR="00D45F31" w:rsidRDefault="00D45F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6) 通讯方式：RJ-45，支持POE供电</w:t>
            </w:r>
          </w:p>
          <w:p w:rsidR="00D45F31" w:rsidRDefault="009D5628" w:rsidP="00450AE4">
            <w:pPr>
              <w:rPr>
                <w:rFonts w:ascii="宋体" w:hAnsi="宋体" w:cs="宋体"/>
                <w:b/>
                <w:kern w:val="0"/>
                <w:sz w:val="20"/>
                <w:szCs w:val="20"/>
              </w:rPr>
            </w:pPr>
            <w:r>
              <w:rPr>
                <w:rFonts w:ascii="宋体" w:hAnsi="宋体" w:cs="宋体" w:hint="eastAsia"/>
                <w:color w:val="000000"/>
                <w:kern w:val="0"/>
                <w:sz w:val="18"/>
                <w:szCs w:val="18"/>
              </w:rPr>
              <w:t>7)</w:t>
            </w:r>
            <w:r w:rsidR="00D45F31">
              <w:rPr>
                <w:rFonts w:ascii="宋体" w:hAnsi="宋体" w:cs="宋体" w:hint="eastAsia"/>
                <w:color w:val="000000"/>
                <w:kern w:val="0"/>
                <w:sz w:val="18"/>
                <w:szCs w:val="18"/>
              </w:rPr>
              <w:t>产品无故障运行时间MTBF＞60000小时</w:t>
            </w:r>
            <w:r w:rsidR="00450AE4">
              <w:rPr>
                <w:rFonts w:ascii="宋体" w:hAnsi="宋体" w:cs="宋体" w:hint="eastAsia"/>
                <w:color w:val="000000"/>
                <w:kern w:val="0"/>
                <w:sz w:val="18"/>
                <w:szCs w:val="18"/>
              </w:rPr>
              <w:t>。</w:t>
            </w:r>
            <w:r w:rsidR="00450AE4">
              <w:rPr>
                <w:rFonts w:ascii="宋体" w:hAnsi="宋体" w:cs="宋体"/>
                <w:b/>
                <w:kern w:val="0"/>
                <w:sz w:val="20"/>
                <w:szCs w:val="20"/>
              </w:rPr>
              <w:t xml:space="preserve"> </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2套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color w:val="000000"/>
                <w:kern w:val="0"/>
                <w:sz w:val="18"/>
                <w:szCs w:val="18"/>
              </w:rPr>
              <w:t>教师定位分析软件</w:t>
            </w:r>
          </w:p>
        </w:tc>
        <w:tc>
          <w:tcPr>
            <w:tcW w:w="7512" w:type="dxa"/>
            <w:vAlign w:val="center"/>
          </w:tcPr>
          <w:p w:rsidR="00D45F31" w:rsidRDefault="00D45F31">
            <w:pPr>
              <w:widowControl/>
              <w:spacing w:line="240" w:lineRule="exact"/>
              <w:jc w:val="left"/>
              <w:rPr>
                <w:rFonts w:ascii="宋体" w:hAnsi="宋体"/>
                <w:sz w:val="18"/>
                <w:szCs w:val="18"/>
              </w:rPr>
            </w:pPr>
            <w:r>
              <w:rPr>
                <w:rFonts w:ascii="宋体" w:hAnsi="宋体" w:hint="eastAsia"/>
                <w:sz w:val="18"/>
                <w:szCs w:val="18"/>
              </w:rPr>
              <w:t>1) 采用B/S架构设计，支持通用浏览器进行远程访问进行管理；</w:t>
            </w:r>
          </w:p>
          <w:p w:rsidR="00D45F31" w:rsidRDefault="00D45F31">
            <w:pPr>
              <w:widowControl/>
              <w:spacing w:line="240" w:lineRule="exact"/>
              <w:jc w:val="left"/>
              <w:rPr>
                <w:rFonts w:ascii="宋体" w:hAnsi="宋体"/>
                <w:sz w:val="18"/>
                <w:szCs w:val="18"/>
              </w:rPr>
            </w:pPr>
            <w:r>
              <w:rPr>
                <w:rFonts w:ascii="宋体" w:hAnsi="宋体" w:hint="eastAsia"/>
                <w:sz w:val="18"/>
                <w:szCs w:val="18"/>
              </w:rPr>
              <w:t>2) 采用图像识别定位分析技术，智能识别教学行为，根据预设的跟踪分析逻辑触发跟踪信号，与录播主机进行跟踪数据对接；</w:t>
            </w:r>
          </w:p>
          <w:p w:rsidR="00D45F31" w:rsidRDefault="00D45F31">
            <w:pPr>
              <w:widowControl/>
              <w:spacing w:line="240" w:lineRule="exact"/>
              <w:jc w:val="left"/>
              <w:rPr>
                <w:rFonts w:ascii="宋体" w:hAnsi="宋体"/>
                <w:sz w:val="18"/>
                <w:szCs w:val="18"/>
              </w:rPr>
            </w:pPr>
            <w:r>
              <w:rPr>
                <w:rFonts w:ascii="宋体" w:hAnsi="宋体" w:hint="eastAsia"/>
                <w:sz w:val="18"/>
                <w:szCs w:val="18"/>
              </w:rPr>
              <w:t>3) 支持两种跟踪模式：紧跟模式、“特写”与“全景”切换跟踪模式。</w:t>
            </w:r>
          </w:p>
          <w:p w:rsidR="00D45F31" w:rsidRDefault="00D45F31">
            <w:pPr>
              <w:widowControl/>
              <w:spacing w:line="240" w:lineRule="exact"/>
              <w:jc w:val="left"/>
              <w:rPr>
                <w:rFonts w:ascii="宋体" w:hAnsi="宋体"/>
                <w:sz w:val="18"/>
                <w:szCs w:val="18"/>
              </w:rPr>
            </w:pPr>
            <w:r>
              <w:rPr>
                <w:rFonts w:ascii="宋体" w:hAnsi="宋体" w:hint="eastAsia"/>
                <w:sz w:val="18"/>
                <w:szCs w:val="18"/>
              </w:rPr>
              <w:t>4) 支持多个区域屏蔽功能，避免屏蔽区域内的干扰，提高系统识别效果；</w:t>
            </w:r>
          </w:p>
          <w:p w:rsidR="00D45F31" w:rsidRDefault="00D45F31">
            <w:pPr>
              <w:widowControl/>
              <w:spacing w:line="240" w:lineRule="exact"/>
              <w:jc w:val="left"/>
              <w:rPr>
                <w:rFonts w:ascii="宋体" w:hAnsi="宋体"/>
                <w:sz w:val="18"/>
                <w:szCs w:val="18"/>
              </w:rPr>
            </w:pPr>
            <w:r>
              <w:rPr>
                <w:rFonts w:ascii="宋体" w:hAnsi="宋体" w:hint="eastAsia"/>
                <w:sz w:val="18"/>
                <w:szCs w:val="18"/>
              </w:rPr>
              <w:t>5) 支持检测区域设置，对指定区域进行跟踪分析，支持同时划分多个检测区域。</w:t>
            </w:r>
          </w:p>
          <w:p w:rsidR="00D45F31" w:rsidRDefault="00D45F31">
            <w:pPr>
              <w:widowControl/>
              <w:spacing w:line="240" w:lineRule="exact"/>
              <w:jc w:val="left"/>
              <w:rPr>
                <w:rFonts w:ascii="宋体" w:hAnsi="宋体"/>
                <w:sz w:val="18"/>
                <w:szCs w:val="18"/>
              </w:rPr>
            </w:pPr>
            <w:r>
              <w:rPr>
                <w:rFonts w:ascii="宋体" w:hAnsi="宋体" w:hint="eastAsia"/>
                <w:sz w:val="18"/>
                <w:szCs w:val="18"/>
              </w:rPr>
              <w:t>6) 具有“模糊防抖”功能，避免人员小幅度活动时引起的摄像机画面抖动现象；</w:t>
            </w:r>
          </w:p>
          <w:p w:rsidR="00D45F31" w:rsidRDefault="00D45F31">
            <w:pPr>
              <w:rPr>
                <w:rFonts w:ascii="宋体" w:hAnsi="宋体" w:cs="宋体"/>
                <w:b/>
                <w:kern w:val="0"/>
                <w:sz w:val="20"/>
                <w:szCs w:val="20"/>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宋体" w:hAnsi="宋体" w:cs="宋体"/>
                <w:color w:val="000000"/>
                <w:kern w:val="0"/>
                <w:sz w:val="18"/>
                <w:szCs w:val="18"/>
              </w:rPr>
            </w:pPr>
            <w:r>
              <w:rPr>
                <w:rFonts w:ascii="宋体" w:hAnsi="宋体" w:cs="宋体" w:hint="eastAsia"/>
                <w:color w:val="000000"/>
                <w:kern w:val="0"/>
                <w:sz w:val="18"/>
                <w:szCs w:val="18"/>
              </w:rPr>
              <w:t>学生定位分析软件</w:t>
            </w:r>
          </w:p>
        </w:tc>
        <w:tc>
          <w:tcPr>
            <w:tcW w:w="7512" w:type="dxa"/>
            <w:vAlign w:val="center"/>
          </w:tcPr>
          <w:p w:rsidR="00D45F31" w:rsidRDefault="00D45F31">
            <w:pPr>
              <w:widowControl/>
              <w:spacing w:line="240" w:lineRule="exact"/>
              <w:jc w:val="left"/>
              <w:rPr>
                <w:rFonts w:ascii="宋体" w:hAnsi="宋体"/>
                <w:sz w:val="18"/>
                <w:szCs w:val="18"/>
              </w:rPr>
            </w:pPr>
            <w:r>
              <w:rPr>
                <w:rFonts w:ascii="宋体" w:hAnsi="宋体" w:hint="eastAsia"/>
                <w:sz w:val="18"/>
                <w:szCs w:val="18"/>
              </w:rPr>
              <w:t>1) 采用B/S架构设计，支持通用浏览器进行远程访问进行管理；</w:t>
            </w:r>
          </w:p>
          <w:p w:rsidR="00D45F31" w:rsidRDefault="00D45F31">
            <w:pPr>
              <w:widowControl/>
              <w:spacing w:line="240" w:lineRule="exact"/>
              <w:jc w:val="left"/>
              <w:rPr>
                <w:rFonts w:ascii="宋体" w:hAnsi="宋体"/>
                <w:sz w:val="18"/>
                <w:szCs w:val="18"/>
              </w:rPr>
            </w:pPr>
            <w:r>
              <w:rPr>
                <w:rFonts w:ascii="宋体" w:hAnsi="宋体" w:hint="eastAsia"/>
                <w:sz w:val="18"/>
                <w:szCs w:val="18"/>
              </w:rPr>
              <w:t>2) 采用图像识别定位分析技术，智能识别教学行为，根据预设的跟踪分析逻辑触发跟踪信号，与录播主机进行跟踪数据对接；</w:t>
            </w:r>
          </w:p>
          <w:p w:rsidR="00D45F31" w:rsidRDefault="00D45F31">
            <w:pPr>
              <w:widowControl/>
              <w:spacing w:line="240" w:lineRule="exact"/>
              <w:jc w:val="left"/>
              <w:rPr>
                <w:rFonts w:ascii="宋体" w:hAnsi="宋体"/>
                <w:sz w:val="18"/>
                <w:szCs w:val="18"/>
              </w:rPr>
            </w:pPr>
            <w:r>
              <w:rPr>
                <w:rFonts w:ascii="宋体" w:hAnsi="宋体" w:hint="eastAsia"/>
                <w:sz w:val="18"/>
                <w:szCs w:val="18"/>
              </w:rPr>
              <w:t>3) 支持学生起立跟踪功能，支持当学生起立特写跟踪拍摄，同时支持学生起立后自定义为学</w:t>
            </w:r>
            <w:r>
              <w:rPr>
                <w:rFonts w:ascii="宋体" w:hAnsi="宋体" w:hint="eastAsia"/>
                <w:sz w:val="18"/>
                <w:szCs w:val="18"/>
              </w:rPr>
              <w:lastRenderedPageBreak/>
              <w:t>生与老师双分屏交互画面；</w:t>
            </w:r>
          </w:p>
          <w:p w:rsidR="00D45F31" w:rsidRDefault="00D45F31">
            <w:pPr>
              <w:widowControl/>
              <w:spacing w:line="240" w:lineRule="exact"/>
              <w:jc w:val="left"/>
              <w:rPr>
                <w:rFonts w:ascii="宋体" w:hAnsi="宋体"/>
                <w:sz w:val="18"/>
                <w:szCs w:val="18"/>
              </w:rPr>
            </w:pPr>
            <w:r>
              <w:rPr>
                <w:rFonts w:ascii="宋体" w:hAnsi="宋体" w:hint="eastAsia"/>
                <w:sz w:val="18"/>
                <w:szCs w:val="18"/>
              </w:rPr>
              <w:t>4) 支持多个学生起立跟踪功能，多学生起立切换为学生全景拍摄；</w:t>
            </w:r>
          </w:p>
          <w:p w:rsidR="00D45F31" w:rsidRDefault="00D45F31">
            <w:pPr>
              <w:widowControl/>
              <w:spacing w:line="240" w:lineRule="exact"/>
              <w:jc w:val="left"/>
              <w:rPr>
                <w:rFonts w:ascii="宋体" w:hAnsi="宋体"/>
                <w:sz w:val="18"/>
                <w:szCs w:val="18"/>
              </w:rPr>
            </w:pPr>
            <w:r>
              <w:rPr>
                <w:rFonts w:ascii="宋体" w:hAnsi="宋体" w:hint="eastAsia"/>
                <w:sz w:val="18"/>
                <w:szCs w:val="18"/>
              </w:rPr>
              <w:t>5) 支持自定义规定时间间隔自动切换为学生全景画面；</w:t>
            </w:r>
          </w:p>
          <w:p w:rsidR="00D45F31" w:rsidRDefault="00D45F31">
            <w:pPr>
              <w:widowControl/>
              <w:spacing w:line="240" w:lineRule="exact"/>
              <w:jc w:val="left"/>
              <w:rPr>
                <w:rFonts w:ascii="宋体" w:hAnsi="宋体"/>
                <w:sz w:val="18"/>
                <w:szCs w:val="18"/>
              </w:rPr>
            </w:pPr>
            <w:r>
              <w:rPr>
                <w:rFonts w:ascii="宋体" w:hAnsi="宋体" w:hint="eastAsia"/>
                <w:sz w:val="18"/>
                <w:szCs w:val="18"/>
              </w:rPr>
              <w:t>6) 支持多个区域屏蔽功能，避免屏蔽区域内的干扰，提高系统识别效果；</w:t>
            </w:r>
          </w:p>
          <w:p w:rsidR="00D45F31" w:rsidRDefault="00D45F31">
            <w:pPr>
              <w:widowControl/>
              <w:spacing w:line="240" w:lineRule="exact"/>
              <w:jc w:val="left"/>
              <w:rPr>
                <w:rFonts w:ascii="宋体" w:hAnsi="宋体"/>
                <w:sz w:val="18"/>
                <w:szCs w:val="18"/>
              </w:rPr>
            </w:pPr>
            <w:r>
              <w:rPr>
                <w:rFonts w:ascii="宋体" w:hAnsi="宋体" w:hint="eastAsia"/>
                <w:sz w:val="18"/>
                <w:szCs w:val="18"/>
              </w:rPr>
              <w:t>7) 支持检测区域设置，对指定区域进行跟踪分析，支持同时划分多个检测区域；</w:t>
            </w:r>
          </w:p>
          <w:p w:rsidR="00D45F31" w:rsidRDefault="00D45F31">
            <w:pPr>
              <w:widowControl/>
              <w:spacing w:line="240" w:lineRule="exact"/>
              <w:jc w:val="left"/>
              <w:rPr>
                <w:rFonts w:ascii="宋体" w:hAnsi="宋体"/>
                <w:sz w:val="18"/>
                <w:szCs w:val="18"/>
              </w:rPr>
            </w:pPr>
            <w:r>
              <w:rPr>
                <w:rFonts w:ascii="宋体" w:hAnsi="宋体" w:hint="eastAsia"/>
                <w:sz w:val="18"/>
                <w:szCs w:val="18"/>
              </w:rPr>
              <w:t>8) 具有“模糊防抖”功能，避免人员小幅度活动时引起的摄像机画面抖动现象；</w:t>
            </w:r>
          </w:p>
          <w:p w:rsidR="00D45F31" w:rsidRDefault="00D45F31">
            <w:pPr>
              <w:widowControl/>
              <w:spacing w:line="240" w:lineRule="exact"/>
              <w:jc w:val="left"/>
              <w:rPr>
                <w:rFonts w:ascii="宋体" w:hAnsi="宋体"/>
                <w:sz w:val="18"/>
                <w:szCs w:val="18"/>
              </w:rPr>
            </w:pP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kern w:val="0"/>
                <w:sz w:val="18"/>
                <w:szCs w:val="18"/>
              </w:rPr>
              <w:t>“一键式”录播中控系统</w:t>
            </w:r>
          </w:p>
        </w:tc>
        <w:tc>
          <w:tcPr>
            <w:tcW w:w="7512" w:type="dxa"/>
            <w:vAlign w:val="center"/>
          </w:tcPr>
          <w:p w:rsidR="00D45F31" w:rsidRDefault="00D45F31">
            <w:pPr>
              <w:rPr>
                <w:rFonts w:ascii="宋体" w:hAnsi="宋体" w:cs="宋体"/>
                <w:kern w:val="0"/>
                <w:sz w:val="18"/>
                <w:szCs w:val="18"/>
              </w:rPr>
            </w:pPr>
            <w:r>
              <w:rPr>
                <w:rFonts w:ascii="宋体" w:hAnsi="宋体" w:cs="宋体" w:hint="eastAsia"/>
                <w:kern w:val="0"/>
                <w:sz w:val="18"/>
                <w:szCs w:val="18"/>
              </w:rPr>
              <w:t>1) 在讲台上镶嵌式安装方式；</w:t>
            </w:r>
          </w:p>
          <w:p w:rsidR="00D45F31" w:rsidRDefault="00D45F31">
            <w:pPr>
              <w:rPr>
                <w:rFonts w:ascii="宋体" w:hAnsi="宋体" w:cs="宋体"/>
                <w:kern w:val="0"/>
                <w:sz w:val="18"/>
                <w:szCs w:val="18"/>
              </w:rPr>
            </w:pPr>
            <w:r>
              <w:rPr>
                <w:rFonts w:ascii="宋体" w:hAnsi="宋体" w:cs="宋体" w:hint="eastAsia"/>
                <w:kern w:val="0"/>
                <w:sz w:val="18"/>
                <w:szCs w:val="18"/>
              </w:rPr>
              <w:t>2) 控制接口：RS232</w:t>
            </w:r>
          </w:p>
          <w:p w:rsidR="00D45F31" w:rsidRDefault="00D45F31">
            <w:pPr>
              <w:rPr>
                <w:rFonts w:ascii="宋体" w:hAnsi="宋体" w:cs="宋体"/>
                <w:kern w:val="0"/>
                <w:sz w:val="18"/>
                <w:szCs w:val="18"/>
              </w:rPr>
            </w:pPr>
            <w:r>
              <w:rPr>
                <w:rFonts w:ascii="宋体" w:hAnsi="宋体" w:cs="宋体" w:hint="eastAsia"/>
                <w:kern w:val="0"/>
                <w:sz w:val="18"/>
                <w:szCs w:val="18"/>
              </w:rPr>
              <w:t>3) 信号指示灯：支持</w:t>
            </w:r>
          </w:p>
          <w:p w:rsidR="00D45F31" w:rsidRDefault="00D45F31">
            <w:pPr>
              <w:rPr>
                <w:rFonts w:ascii="宋体" w:hAnsi="宋体" w:cs="宋体"/>
                <w:kern w:val="0"/>
                <w:sz w:val="18"/>
                <w:szCs w:val="18"/>
              </w:rPr>
            </w:pPr>
            <w:r>
              <w:rPr>
                <w:rFonts w:ascii="宋体" w:hAnsi="宋体" w:cs="宋体" w:hint="eastAsia"/>
                <w:kern w:val="0"/>
                <w:sz w:val="18"/>
                <w:szCs w:val="18"/>
              </w:rPr>
              <w:t>4) 支持一键式系统电源开关控制。</w:t>
            </w:r>
          </w:p>
          <w:p w:rsidR="00D45F31" w:rsidRDefault="00D45F31">
            <w:pPr>
              <w:rPr>
                <w:rFonts w:ascii="宋体" w:hAnsi="宋体" w:cs="宋体"/>
                <w:kern w:val="0"/>
                <w:sz w:val="18"/>
                <w:szCs w:val="18"/>
              </w:rPr>
            </w:pPr>
            <w:r>
              <w:rPr>
                <w:rFonts w:ascii="宋体" w:hAnsi="宋体" w:cs="宋体" w:hint="eastAsia"/>
                <w:kern w:val="0"/>
                <w:sz w:val="18"/>
                <w:szCs w:val="18"/>
              </w:rPr>
              <w:t>5) 一键式录制、停止、锁定电脑信号；</w:t>
            </w:r>
          </w:p>
          <w:p w:rsidR="00D45F31" w:rsidRDefault="00D45F31">
            <w:pPr>
              <w:rPr>
                <w:rFonts w:ascii="宋体" w:hAnsi="宋体" w:cs="宋体"/>
                <w:kern w:val="0"/>
                <w:sz w:val="18"/>
                <w:szCs w:val="18"/>
              </w:rPr>
            </w:pPr>
            <w:r>
              <w:rPr>
                <w:rFonts w:ascii="宋体" w:hAnsi="宋体" w:cs="宋体" w:hint="eastAsia"/>
                <w:kern w:val="0"/>
                <w:sz w:val="18"/>
                <w:szCs w:val="18"/>
              </w:rPr>
              <w:t>6) ▲支持本地录播全自动的开启、关闭控制。该功能同时支持录播模式和互动模式。</w:t>
            </w:r>
          </w:p>
          <w:p w:rsidR="00D45F31" w:rsidRDefault="00D45F31">
            <w:pPr>
              <w:rPr>
                <w:rFonts w:ascii="宋体" w:hAnsi="宋体" w:cs="宋体"/>
                <w:kern w:val="0"/>
                <w:sz w:val="18"/>
                <w:szCs w:val="18"/>
              </w:rPr>
            </w:pPr>
            <w:r>
              <w:rPr>
                <w:rFonts w:ascii="宋体" w:hAnsi="宋体" w:cs="宋体" w:hint="eastAsia"/>
                <w:kern w:val="0"/>
                <w:sz w:val="18"/>
                <w:szCs w:val="18"/>
              </w:rPr>
              <w:t>7) 支持通过面板一键发起与远端设备互动连接；</w:t>
            </w:r>
          </w:p>
          <w:p w:rsidR="00D45F31" w:rsidRDefault="00D45F31">
            <w:pPr>
              <w:rPr>
                <w:rFonts w:ascii="宋体" w:hAnsi="宋体" w:cs="宋体"/>
                <w:kern w:val="0"/>
                <w:sz w:val="18"/>
                <w:szCs w:val="18"/>
              </w:rPr>
            </w:pPr>
            <w:r>
              <w:rPr>
                <w:rFonts w:ascii="宋体" w:hAnsi="宋体" w:cs="宋体" w:hint="eastAsia"/>
                <w:kern w:val="0"/>
                <w:sz w:val="18"/>
                <w:szCs w:val="18"/>
              </w:rPr>
              <w:t>8) ▲支持通过交互控制面板切换互动画面的信号源，并传输到听课室，包括本地老师信号、学生信号、电脑信号、远端课室画面。</w:t>
            </w:r>
          </w:p>
          <w:p w:rsidR="00D45F31" w:rsidRDefault="00D45F31">
            <w:pPr>
              <w:rPr>
                <w:rFonts w:ascii="宋体" w:hAnsi="宋体" w:cs="宋体"/>
                <w:b/>
                <w:kern w:val="0"/>
                <w:sz w:val="20"/>
                <w:szCs w:val="20"/>
              </w:rPr>
            </w:pPr>
            <w:r>
              <w:rPr>
                <w:rFonts w:ascii="宋体" w:hAnsi="宋体" w:cs="宋体" w:hint="eastAsia"/>
                <w:kern w:val="0"/>
                <w:sz w:val="18"/>
                <w:szCs w:val="18"/>
              </w:rPr>
              <w:t>9) ▲支持对各画面的自由布局控制，包括单画面全屏、双分屏、三分屏、四分屏、画中画，并传输到听课室。</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宋体" w:hAnsi="宋体" w:cs="宋体"/>
                <w:kern w:val="0"/>
                <w:sz w:val="18"/>
                <w:szCs w:val="18"/>
              </w:rPr>
            </w:pPr>
            <w:r>
              <w:rPr>
                <w:rFonts w:ascii="宋体" w:hAnsi="宋体" w:cs="宋体" w:hint="eastAsia"/>
                <w:kern w:val="0"/>
                <w:sz w:val="18"/>
                <w:szCs w:val="18"/>
              </w:rPr>
              <w:t>电源管理器</w:t>
            </w:r>
          </w:p>
        </w:tc>
        <w:tc>
          <w:tcPr>
            <w:tcW w:w="7512" w:type="dxa"/>
            <w:vAlign w:val="center"/>
          </w:tcPr>
          <w:p w:rsidR="00D45F31" w:rsidRDefault="00D45F31">
            <w:pPr>
              <w:rPr>
                <w:rFonts w:ascii="宋体" w:hAnsi="宋体" w:cs="宋体"/>
                <w:kern w:val="0"/>
                <w:sz w:val="18"/>
                <w:szCs w:val="18"/>
              </w:rPr>
            </w:pPr>
            <w:r>
              <w:rPr>
                <w:rFonts w:ascii="宋体" w:hAnsi="宋体" w:cs="宋体" w:hint="eastAsia"/>
                <w:kern w:val="0"/>
                <w:sz w:val="18"/>
                <w:szCs w:val="18"/>
              </w:rPr>
              <w:t xml:space="preserve">1） ▲向录播视频系统、音频系统、显示系统提供统一的、至少八路电源管理； </w:t>
            </w:r>
          </w:p>
          <w:p w:rsidR="00D45F31" w:rsidRDefault="00D45F31">
            <w:pPr>
              <w:rPr>
                <w:rFonts w:ascii="宋体" w:hAnsi="宋体" w:cs="宋体"/>
                <w:kern w:val="0"/>
                <w:sz w:val="18"/>
                <w:szCs w:val="18"/>
              </w:rPr>
            </w:pPr>
            <w:r>
              <w:rPr>
                <w:rFonts w:ascii="宋体" w:hAnsi="宋体" w:cs="宋体" w:hint="eastAsia"/>
                <w:kern w:val="0"/>
                <w:sz w:val="18"/>
                <w:szCs w:val="18"/>
              </w:rPr>
              <w:t>2） 支持对录播系统控制功能，实现通过录制面板一键启动录播系统相关设备的电源；</w:t>
            </w:r>
          </w:p>
          <w:p w:rsidR="00D45F31" w:rsidRDefault="00D45F31">
            <w:pPr>
              <w:rPr>
                <w:rFonts w:ascii="宋体" w:hAnsi="宋体" w:cs="宋体"/>
                <w:kern w:val="0"/>
                <w:sz w:val="18"/>
                <w:szCs w:val="18"/>
              </w:rPr>
            </w:pPr>
            <w:r>
              <w:rPr>
                <w:rFonts w:ascii="宋体" w:hAnsi="宋体" w:cs="宋体" w:hint="eastAsia"/>
                <w:kern w:val="0"/>
                <w:sz w:val="18"/>
                <w:szCs w:val="18"/>
              </w:rPr>
              <w:t>3） 支持录播系统的远程集中统一控制，实现录播主机远程开关机；</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lang w:val="hr-HR"/>
              </w:rPr>
              <w:t>教学视频资源管理平台</w:t>
            </w:r>
          </w:p>
        </w:tc>
        <w:tc>
          <w:tcPr>
            <w:tcW w:w="7512" w:type="dxa"/>
            <w:vAlign w:val="center"/>
          </w:tcPr>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1.信息管理系统</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（1）▲录播管理：支持把录播设备接入平台，实现自动转码、无缝直播点播，并具备直播和点播功能。支持对录播进行远程关机、休眠唤醒、启动录制等操作。</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（2）多级平台对接：支持校平台与上级区平台进行对接，校平台资源可像区平台提交，并能参加区平台组织的活动。</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（3）▲录制预约：平台支持用户远程进行在线录课预约，可实现单个或批量预约；可直接导入课表实现预约；支持预约信息的申请和审核管理。</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（4）资源颗粒度管理：支持视频资源多维度分类，如按年级、学科等分类管理，支持用户自定义分类类型。并支持根据关注度、用户推荐度和点击热度的不同维度在平台呈现。</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（5）视频专辑：支持用户可灵活创建各种视频专辑，并自定义专辑类型，可将一同类型的视频进行归类，便于视频的归整和便捷查询。</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（6）公告发布：平台首页提供公告模块，支持通过平台发布校务公告、活动通知、行政公告、直播通知、紧急通告等多种类型公告。公告支持按定义的类型进行归类查询，支持用户自定义</w:t>
            </w:r>
            <w:r>
              <w:rPr>
                <w:rFonts w:ascii="宋体" w:hAnsi="宋体" w:cs="楷体_GB2312" w:hint="eastAsia"/>
                <w:color w:val="000000"/>
                <w:sz w:val="18"/>
                <w:szCs w:val="18"/>
              </w:rPr>
              <w:lastRenderedPageBreak/>
              <w:t>公告类型。</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（7）自动转码功能：支持视频下载、上传、编辑、管理。可实现所有主流视频文件格式自动转码，包括asf、mpg、rmvb、mov、rm、avi、3gp、wmv、flv、mp4等，可设置下载及观看权限。</w:t>
            </w:r>
          </w:p>
          <w:p w:rsidR="00742DA3"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8）▲虚拟切片：支持视频自动划分知识点和教学环节片段，且不破坏视频原来的完整性。知识点与教学环节目录支持在全屏状态下呈现，支持快速点击跳转到相应节点播放，支持片段循环播放。支持对上传的视频添加和修改“知识点”和“教学环节”。</w:t>
            </w:r>
          </w:p>
          <w:p w:rsidR="00742DA3"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（9）教学行为分析：支持弗兰德斯教学行为分析法（S-T），平台根据跟踪数据生成S-T曲线图，帮助用户进行教学技能提升和评估。S-T行为数据支持后期在线编辑修改，便于教师进行错误修正。</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（10）文件检索：支持关键字搜索功能，用户可直接在资源管理平台的页面搜索框输入关键字，对某个视频标题、知识点和教学环节进行搜索。</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（11）一键置灰：支持平台肤色一键置灰功能，切合特殊纪念日氛围。</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（12）强制播放：支持强制设置播放源，用户点击任意视频均强制播放指定视频源，便于学校进行统一播放和管理。</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13）▲流量统计：支持平台对用户访问数、页面访问数进行数量统计，用户流量可按日、周、月、年、总浏览数进行分类统计。支持对视频直播流量、点播流量统计，并以曲线图形式展现10天内的访问流量变化趋势。</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2.直播点播系统</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（1）▲基于flash+html5技术，无需安装插件即可进行跨平台（Windows、Linux、IOS）视频点播观看。</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（2）★支持流媒体转发服务，平台支持不少于200点以上高清直播功能。</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（3）集群技术：支持直播集群技术，以支持系统的横向拓展，随系统应用规模的拓展逐渐增加转发服务器以支持更大规模直播。</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（4）多码率支持：要求转发时支持标清、高清两种清晰度设置，点播视频时可根据网络情况在播放器窗口进行高标清切换观看。</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（5）支持直播权限及密码设置，让直播信息更加安全。</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（6）支持上传教案、课件等视频附件，附件可与视频进行绑定。支持word、excel、ppt、PDF、jpeg等格式。用户在点播视频时下载附件。</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（7）提供视频转发分享功能，支持二维码分享和一键转发分享至新浪微博、QQ、微信等社交平台中。</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3.微课管理系统</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（1）提供微课管理模块，支持自定义微课时长限制，在规定时长内的视频上传平台后自动归类到微课模块当中，并支持按学段、学科进行自动归类整理。</w:t>
            </w:r>
          </w:p>
          <w:p w:rsidR="000D6C29"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（2）★提供专业微课录制软件，支持直接从平台下载微课录制软件并安装于笔记本电脑中。微课视频录制完毕后支持一键上传到平台，或下载到本地电脑保存。</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lastRenderedPageBreak/>
              <w:t>（3）▲微课录制软件需满足包括教师头像、实物展台、课件PPT在内的三路视频源切换及组合布局录制，支持课件与老师画中画模式。</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（4）支持PPT课件导入、课件批注，在微课录制的同时支持PPT分页预览，并进行切换录制。</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4.移动APP应用服务</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（1）提供自主研发的平台移动端APP，支持与视频资源管理平台对接。</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（2）▲移动端APP应提供视频在线直播、视频点播、专辑点播等功能。</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（3）▲移动端同步支持虚拟切片功能，实现知识点的快速跳转观看、学习，提高学生的学习效率。</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（4）移动端APP支持直接播放视频，无需调用其它播放器直播。</w:t>
            </w:r>
          </w:p>
          <w:p w:rsidR="00742DA3"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（5）支持移动端APP点播视频时查看视频信息、视频附件。</w:t>
            </w:r>
          </w:p>
          <w:p w:rsidR="00D45F31" w:rsidRDefault="00D45F31">
            <w:pPr>
              <w:spacing w:line="240" w:lineRule="exact"/>
              <w:rPr>
                <w:rFonts w:ascii="宋体" w:hAnsi="宋体" w:cs="楷体_GB2312"/>
                <w:color w:val="000000"/>
                <w:sz w:val="18"/>
                <w:szCs w:val="18"/>
              </w:rPr>
            </w:pPr>
            <w:r>
              <w:rPr>
                <w:rFonts w:ascii="宋体" w:hAnsi="宋体" w:cs="楷体_GB2312" w:hint="eastAsia"/>
                <w:color w:val="000000"/>
                <w:sz w:val="18"/>
                <w:szCs w:val="18"/>
              </w:rPr>
              <w:t>5.其他要求</w:t>
            </w:r>
          </w:p>
          <w:p w:rsidR="00D45F31" w:rsidRDefault="00D45F31" w:rsidP="009D5628">
            <w:pPr>
              <w:rPr>
                <w:rFonts w:ascii="宋体" w:hAnsi="宋体" w:cs="宋体"/>
                <w:b/>
                <w:kern w:val="0"/>
                <w:sz w:val="20"/>
                <w:szCs w:val="20"/>
              </w:rPr>
            </w:pPr>
            <w:r>
              <w:rPr>
                <w:rFonts w:ascii="宋体" w:hAnsi="宋体" w:cs="楷体_GB2312" w:hint="eastAsia"/>
                <w:color w:val="000000"/>
                <w:sz w:val="18"/>
                <w:szCs w:val="18"/>
              </w:rPr>
              <w:t>（1）为了保证系统兼容性，要求平台与录播主机为同一品牌。</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cs="宋体" w:hint="eastAsia"/>
                <w:color w:val="000000"/>
                <w:kern w:val="0"/>
                <w:sz w:val="18"/>
                <w:szCs w:val="18"/>
              </w:rPr>
              <w:t>工程配套线材、辅材及安装调试</w:t>
            </w:r>
          </w:p>
        </w:tc>
        <w:tc>
          <w:tcPr>
            <w:tcW w:w="7512" w:type="dxa"/>
            <w:vAlign w:val="center"/>
          </w:tcPr>
          <w:p w:rsidR="00D45F31" w:rsidRDefault="00D45F31">
            <w:pPr>
              <w:rPr>
                <w:rFonts w:ascii="宋体" w:hAnsi="宋体" w:cs="宋体"/>
                <w:b/>
                <w:kern w:val="0"/>
                <w:sz w:val="20"/>
                <w:szCs w:val="20"/>
              </w:rPr>
            </w:pPr>
            <w:r>
              <w:rPr>
                <w:rFonts w:ascii="宋体" w:hAnsi="宋体" w:cs="宋体" w:hint="eastAsia"/>
                <w:color w:val="000000"/>
                <w:kern w:val="0"/>
                <w:sz w:val="18"/>
                <w:szCs w:val="18"/>
              </w:rPr>
              <w:t>含SDI线、HDMI、分量线、电源线、控制线、网线、音频线、发烧线、穿线管、设备安装机柜1.2米、所有设备上楼安装调试。</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rPr>
              <w:t>书写屏</w:t>
            </w:r>
          </w:p>
        </w:tc>
        <w:tc>
          <w:tcPr>
            <w:tcW w:w="7512" w:type="dxa"/>
          </w:tcPr>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一、硬件部分：</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1、LED液晶屏体：A规屏，显示尺寸≥</w:t>
            </w:r>
            <w:r>
              <w:rPr>
                <w:rFonts w:ascii="宋体" w:hAnsi="宋体" w:cs="宋体"/>
                <w:color w:val="000000"/>
                <w:kern w:val="0"/>
                <w:sz w:val="18"/>
                <w:szCs w:val="18"/>
              </w:rPr>
              <w:t>8</w:t>
            </w:r>
            <w:r>
              <w:rPr>
                <w:rFonts w:ascii="宋体" w:hAnsi="宋体" w:cs="宋体" w:hint="eastAsia"/>
                <w:color w:val="000000"/>
                <w:kern w:val="0"/>
                <w:sz w:val="18"/>
                <w:szCs w:val="18"/>
              </w:rPr>
              <w:t>5英寸，显示比例16:9，物理分辨率：3840×2160，屏体亮度≥400cd/M2,对比度≥4000：1，最大可视角度≥178度。</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2、整机外壳采用金属材质，屏幕采用4mm防眩钢化玻璃保护，表面硬度不低于莫氏8级，透光率不低于93%，雾度≤8%</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3、▲整机具备抗强光干扰性能，在400K LUX照度的光照下保证书写功能正常4、▲交互平板前置按键具备中文丝印标识，采用隐藏式前置接口， 具有磁吸式盖板多重防护，接口不少于 3 个双通道 USB3.0 接口 （Windows 和 Android 系统均能被识别，无需区分）、HDMI*1（非转接），接口有中文丝印标识;</w:t>
            </w:r>
            <w:r w:rsidR="009D5628">
              <w:rPr>
                <w:rFonts w:ascii="宋体" w:hAnsi="宋体" w:cs="宋体" w:hint="eastAsia"/>
                <w:color w:val="000000"/>
                <w:kern w:val="0"/>
                <w:sz w:val="18"/>
                <w:szCs w:val="18"/>
              </w:rPr>
              <w:t xml:space="preserve"> </w:t>
            </w:r>
            <w:r>
              <w:rPr>
                <w:rFonts w:ascii="宋体" w:hAnsi="宋体" w:cs="宋体" w:hint="eastAsia"/>
                <w:color w:val="000000"/>
                <w:kern w:val="0"/>
                <w:sz w:val="18"/>
                <w:szCs w:val="18"/>
              </w:rPr>
              <w:t>5、交互平板整机须具备前置电脑还原按键，带中文丝印标识，不需专业人员即可轻松解决电脑系统故障。6、▲为保证无线信号不被遮挡，整机前面板须具备有标识的天线模块，包含2.4G、5G双频WiFi和蓝牙信号接发装置，Windows及Android均可实现无线上网功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7、采用红外触摸感应技术，在双系统下均支持10点触控及同时书写，触摸分辨率：≥32768*32768；定位精度：≤±0.1mm；触摸高度≤3mm；最小识别直径≤3mm。</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8、内嵌高品质内磁 20 芯喇叭 2/4 扩声单元组合,整体功率≥30W。9、只需一根网线，即可满足windows和Android双系统的上网功能需求。</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10、所投产品具备智能护眼功能，可自主选择护眼书写、护眼智能光控等多种护眼模式,兼顾师生视力保护与使用习惯。</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lastRenderedPageBreak/>
              <w:t>11、交互平板具有悬浮菜单，可通过两指调用到屏幕任意位置；悬浮菜单具有启用应用软件、随时批注、擦除等功能，并可根据教师教学需要自定义；悬浮菜单中的信号源支持自定义修改且可一键直达常用信号源。</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12、内置安卓系统，CPU采用四核，主板具备ROM不小于8G, RAM不小于1G, 安卓系统版本不低于6.0。安卓主页面提供不少于4个应用程序，并可根据教学需求随意替换。安卓系统具备文件浏览功能，可实现文件分类，选定、全选、复制、粘贴、删除、一键发送、二维码分享等功能。13、为方便教师使用，整机后置一路Type-C输入接口和一路双通道USB输入接口（外接展台、U盘等设备在Windows和Android系统下均可使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14、为教师操作便捷，所投产品可通过多指长按屏幕部分达到息屏及唤醒功能。15、▲所投产品标配书写笔具备两种笔头直径，无需切换菜单，可自动识别粗细笔迹16、为确保可靠性，整机需符合GB/T17626.5-2008浪涌（冲击）抗扰度/防雷击试验4级判据要求；</w:t>
            </w:r>
          </w:p>
          <w:p w:rsidR="00742DA3" w:rsidRDefault="00D45F31">
            <w:pPr>
              <w:rPr>
                <w:rFonts w:ascii="宋体" w:hAnsi="宋体" w:cs="宋体"/>
                <w:color w:val="000000"/>
                <w:kern w:val="0"/>
                <w:sz w:val="18"/>
                <w:szCs w:val="18"/>
              </w:rPr>
            </w:pPr>
            <w:r>
              <w:rPr>
                <w:rFonts w:ascii="宋体" w:hAnsi="宋体" w:cs="宋体" w:hint="eastAsia"/>
                <w:color w:val="000000"/>
                <w:kern w:val="0"/>
                <w:sz w:val="18"/>
                <w:szCs w:val="18"/>
              </w:rPr>
              <w:t xml:space="preserve">17、▲具备供电保护模块，在插拔式电脑未锁定的情况下，不给插拔式电脑供电。18、整机符合GB21520-2015的能源效率等级1级要求; </w:t>
            </w:r>
          </w:p>
          <w:p w:rsidR="00742DA3" w:rsidRDefault="00D45F31">
            <w:pPr>
              <w:rPr>
                <w:rFonts w:ascii="宋体" w:hAnsi="宋体" w:cs="宋体"/>
                <w:color w:val="000000"/>
                <w:kern w:val="0"/>
                <w:sz w:val="18"/>
                <w:szCs w:val="18"/>
              </w:rPr>
            </w:pPr>
            <w:r>
              <w:rPr>
                <w:rFonts w:ascii="宋体" w:hAnsi="宋体" w:cs="宋体" w:hint="eastAsia"/>
                <w:color w:val="000000"/>
                <w:kern w:val="0"/>
                <w:sz w:val="18"/>
                <w:szCs w:val="18"/>
              </w:rPr>
              <w:t>19、▲通过CESI/TS 009-2018《LED显示屏绿色健康分级认证技术规范》检测，“蓝光辐射能量”达到A级性能</w:t>
            </w:r>
          </w:p>
          <w:p w:rsidR="00742DA3" w:rsidRDefault="00D45F31">
            <w:pPr>
              <w:rPr>
                <w:rFonts w:ascii="宋体" w:hAnsi="宋体" w:cs="宋体"/>
                <w:color w:val="000000"/>
                <w:kern w:val="0"/>
                <w:sz w:val="18"/>
                <w:szCs w:val="18"/>
              </w:rPr>
            </w:pPr>
            <w:r>
              <w:rPr>
                <w:rFonts w:ascii="宋体" w:hAnsi="宋体" w:cs="宋体" w:hint="eastAsia"/>
                <w:color w:val="000000"/>
                <w:kern w:val="0"/>
                <w:sz w:val="18"/>
                <w:szCs w:val="18"/>
              </w:rPr>
              <w:t>产品通过莱茵认证为低蓝光产品。</w:t>
            </w:r>
          </w:p>
          <w:p w:rsidR="00D45F31" w:rsidRPr="00742DA3" w:rsidRDefault="00D45F31">
            <w:pPr>
              <w:rPr>
                <w:rFonts w:ascii="宋体" w:hAnsi="宋体" w:cs="宋体"/>
                <w:color w:val="000000" w:themeColor="text1"/>
                <w:kern w:val="0"/>
                <w:sz w:val="18"/>
                <w:szCs w:val="18"/>
              </w:rPr>
            </w:pPr>
            <w:r>
              <w:rPr>
                <w:rFonts w:ascii="宋体" w:hAnsi="宋体" w:cs="宋体" w:hint="eastAsia"/>
                <w:color w:val="000000"/>
                <w:kern w:val="0"/>
                <w:sz w:val="18"/>
                <w:szCs w:val="18"/>
              </w:rPr>
              <w:t>20、▲所投产品厂家具备触控一体机自主研发生产能力</w:t>
            </w:r>
            <w:r w:rsidRPr="00742DA3">
              <w:rPr>
                <w:rFonts w:ascii="宋体" w:hAnsi="宋体" w:cs="宋体" w:hint="eastAsia"/>
                <w:color w:val="000000" w:themeColor="text1"/>
                <w:kern w:val="0"/>
                <w:sz w:val="18"/>
                <w:szCs w:val="18"/>
              </w:rPr>
              <w:t>（3C证书上的申请人、生产企业与制造商的名称为同一厂家）。</w:t>
            </w:r>
          </w:p>
          <w:p w:rsidR="00742DA3" w:rsidRDefault="00D45F31">
            <w:pPr>
              <w:rPr>
                <w:rFonts w:ascii="宋体" w:hAnsi="宋体" w:cs="宋体"/>
                <w:color w:val="000000"/>
                <w:kern w:val="0"/>
                <w:sz w:val="18"/>
                <w:szCs w:val="18"/>
              </w:rPr>
            </w:pPr>
            <w:r>
              <w:rPr>
                <w:rFonts w:ascii="宋体" w:hAnsi="宋体" w:cs="宋体" w:hint="eastAsia"/>
                <w:color w:val="000000"/>
                <w:kern w:val="0"/>
                <w:sz w:val="18"/>
                <w:szCs w:val="18"/>
              </w:rPr>
              <w:t>21、▲平均无故障时间（MTBF）≥98000h（提供所投智能交互平板（含内置电脑）</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二、教学资源与应用软件：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1、提供至少两种登录方式，所有应用模块的入口均在统一界面上，包括教学设计、白板软件、多屏互动、展台软件等并支持自定义添加或删除软件应用。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2、软件提供教案设计功能，支持老师按照情景导入、内容精讲、同步习题、随堂测试、分组竞赛、分组探究等教学环节自由创建教案。</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3、提供屏幕左右两侧不少于15个分段式软件快捷键，快捷键可根据教师授课习惯选择左右双侧显示或单侧显示，并可设置显示时长，方便教师授课使用。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4、文本编辑功能，支持文本输入并可快速设置字体、大小、颜色、粗体、斜体、下划线、删除线、上标、下标、项目符号等文本输入。</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5、提供音、视频编辑功能。音、视频文件导入到软件中进行播放，可设置循环播放、跨页面播放。视频文件可一键全屏播放，支持动态截图，截取图片自动生成图片索引栏。</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lastRenderedPageBreak/>
              <w:t>6、提供不少于30种常用图形，包括线段、圆、三角形、四边形、多边形、对话框、单双箭头、大中括号、加减乘除等，所有图形均可填充颜色、修改边框颜色粗细以及设置图形透明度。</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7、对象特效设置：可对页面对象设置多种进入、退出时的特殊效果，如百叶窗、淡入、缩放、浮现、飞入、旋转、劈裂、弹跳等效果，支持设置触发源，支持调整特效顺序、特效时间设置、特效预览、特效删除；支持教学软件页面中的图片、文字等任何对象可在页面中可实现路径轨迹设置、播放和重播。</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8、思维导图：提供多种思维导图模板如逻辑图、鱼骨图、组织结构图，可轻松增删或拖拽编辑内容、节点，并支持在节点上插入图片、音频、视频、文档等附件、及网页链接、课件页面、聚光灯等。</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9、学科工具：至少提供12门以上学科工具，包含语文、数学、英语、物理、化学、生物、地理、历史、音乐、体育、书法、美术等常用学科。针对以上学科，学科工具包含视频、文字、图片、动态教具、动态课件等内容。</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10、仿真实验：具备总数不少于450个,涵盖K-12年级科学、初高中物理、化学、生物等学科的本地仿真实验资源，仿真实验包括实验目的、实验原理、实验器材、注意事项、实验演示、开始实验、实验检测、实验应用等环节，为方便向学生展示及操作，仿真实验支持一键全屏播放。</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11、书写工具：至少提供硬笔、智能笔、激光笔、粉笔、手势笔等不少于10种书写工具。通过智能笔可识别平面图形；通过手势笔可实现书写、擦除、前后翻页，聚光灯，放大镜等功能。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12、工具箱：提供不少于12个教学辅助工具，例如直尺、圆规、三角板、聚光灯、放大镜、屏幕截图、展台、草稿纸等。</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13、PPT课件批注功能：PPT全屏播放时可自动开启工具菜单，提供PPT课件的播放控制(如前后翻页)、聚光灯、放大镜、草稿纸和书写批注等功能,支持生成二维码，快速分享课件。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14、多屏互动功能：支持手机、pad移动端与交互平板连接后，可实现常用功能如影像上传、投屏、播放课件、直播。支持对上传的图片内容再次编辑，可同时上传多张照片进行同屏对比，双向批注；一键打开电脑桌面课件并播放，课件支持播放列表，可快速选择PPT或白板课件进行播放。</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15、学科备授课工具：提供预置的高质量课件素材，教师可在网页端、移动端、电脑端进行内容的选择与组合，快速生成课件并浏览。所有制作的课件均实时保存至云端，教师只需登录即可查看；支持教师根据知识点选择对应的教学内容。教师仅需要按每个教学环节选择所需的教学模块即可快速生成一份课件。每个课时均提供过量的教学内容模块，满足教师的个性化需求；</w:t>
            </w:r>
            <w:r>
              <w:rPr>
                <w:rFonts w:ascii="宋体" w:hAnsi="宋体" w:cs="宋体" w:hint="eastAsia"/>
                <w:color w:val="000000"/>
                <w:kern w:val="0"/>
                <w:sz w:val="18"/>
                <w:szCs w:val="18"/>
              </w:rPr>
              <w:lastRenderedPageBreak/>
              <w:t>教学模块提供教学设计和课件内容，部分课件提供课件批注，帮助教师更好地选择、运用课件内容；支持将做好的课件打印成纸质版或导出成PDF。支持将做好的课件以链接的形式分享。同时，还支持扫码分享到手机微信以及一键分享到班级QQ群。</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16、班务管理：具有专门的通知发送工具，成员选择支持一个或多个班级中的全部或部分成员。通知接收者单独收到该条通知。支持教师编辑带回执的通知，回执内容支持自定义。通知查看或回执结果自动统计形成直观报表；通知支持教师自主撰写文字，支持图片、拍照、语音、文件、外链等附件。支持以免费短信、免费语音电话的形式提醒未查看或未反馈的家长及时处理；支持教师创建带主题的讨论组，可设置讨论组默认结束时间，结束后自动全员禁言。讨论组创建者7天内可撤回任意成员的消息。支持与班级内任一成员发起一对一聊天或拨打成员电话；支持教师创建相册并上传照片、视频供家长查看。上传的照片、视频支持家长下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17、▲数字教材：教师端软件支持备课检索、使用素材资源，支持一键将人教版备课素材插入课件，提供人教版教学使用数字教材，须提供人教社针对本项目资源合法使用的证明文件</w:t>
            </w:r>
          </w:p>
          <w:p w:rsidR="00450AE4" w:rsidRDefault="00D45F31">
            <w:pPr>
              <w:rPr>
                <w:rFonts w:ascii="宋体" w:hAnsi="宋体" w:cs="宋体"/>
                <w:color w:val="000000"/>
                <w:kern w:val="0"/>
                <w:sz w:val="18"/>
                <w:szCs w:val="18"/>
              </w:rPr>
            </w:pPr>
            <w:r>
              <w:rPr>
                <w:rFonts w:ascii="宋体" w:hAnsi="宋体" w:cs="宋体" w:hint="eastAsia"/>
                <w:color w:val="000000"/>
                <w:kern w:val="0"/>
                <w:sz w:val="18"/>
                <w:szCs w:val="18"/>
              </w:rPr>
              <w:t>18、▲本次投标拒绝使用第三方软件。所投交互平板产品硬件与软件需为同一品牌</w:t>
            </w:r>
            <w:r w:rsidR="00450AE4">
              <w:rPr>
                <w:rFonts w:ascii="宋体" w:hAnsi="宋体" w:cs="宋体" w:hint="eastAsia"/>
                <w:color w:val="000000"/>
                <w:kern w:val="0"/>
                <w:sz w:val="18"/>
                <w:szCs w:val="18"/>
              </w:rPr>
              <w:t>。</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三、云平台支持系统：</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（一）平台功能：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平台针对教师、学生、家长不同角色提供不同应用。支持教师备课检索、使用素材资源，支持一键将备课素材插入课件；发布通知，基于互联网布置课后作业；学生可以通过移动设备接收、完成教师布置的学习任务；家长可以接受教师通知，即时接收学生作业、学习任务达成情况。</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平台可实现备、授课功能，教师可按学科调取通用工具、学科工具，同时调取相应教学资源、教辅资源、题库资源；支持完成课上多种形式的答题功能。教师使用电子教材完成备课，在教室授课时，无需重新下载即可直接使用电子教材，打开备课时设定的电子课本页面。</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4、平台提供班级内方便交流的沟通工具，按照教师、学生、家长角色组织，发布公告、布置作业均可快捷完成。提供移动端应用，提供教师、家长沟通的便捷工具。</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5、平台需具备远程课堂功能。教师可根据需要，自定义开课时间、课程时长。实现3路720P视频显示。实现讨论式教学功能，学生可举手回答问题。</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（二）资源系统：</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资料库：每个学科均包括：教学目标、教学建议、教案示例、扩展资料、习题精选、动画类、课件类、视频类、音频类、图片类等栏目。资源覆盖语文、数学、英语、物理、化学、生物、历史、地理、思想品德、科学、音乐、美术、信息技术等学科，资源总量共计154G、14</w:t>
            </w:r>
            <w:r>
              <w:rPr>
                <w:rFonts w:ascii="宋体" w:hAnsi="宋体" w:cs="宋体" w:hint="eastAsia"/>
                <w:color w:val="000000"/>
                <w:kern w:val="0"/>
                <w:sz w:val="18"/>
                <w:szCs w:val="18"/>
              </w:rPr>
              <w:lastRenderedPageBreak/>
              <w:t>万余条。</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试题库：试题按照学科组织，教师在备课时方便查看题干、解析，可以一键插入课件。试题库覆盖各个学科学段，题型全面。试题应达到20万道以上，包含语文、数学、英语、物理、化学、生物、地理、政治等学科，并持续更新。</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专题课程库：主要提供素质教育类课程，包括中华古诗词、健康教育、安全教育、中国传统节日。包含小学至初中中华古诗词100余个，涵盖小学、初中、高中的健康教育80余个，中国传统节日10个，涵盖小学、初中、高中的公共安全教育70余个。</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4、数字教材：以数字教材为主体进行备、授课。利用数字教材内嵌优质资源进行数字化备课，授课过程中，使用数字教材，结合纸质教材，进行多方位立体化授课，体现了教育信息化的丰富性与便捷性。</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（1）数字教材的设计：可根据小学、初中不同学段、不同学科的特点设计研发，设置个性化功能及资源，构建立体化、集成性的数字教材，辅助教师有针对性的开展多媒体教学。</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（2）基于原版教材界面标注重点、难点、知识链接，活化教材，让教材具有更强的互动性、操作性和演示性，必须用数字化方法展现教材原貌。</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（3）阅读功能:支持目录导航、快捷键翻页、页码查找、拖拽翻页、书签检索等多种浏览方式，方便课堂教学应用。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（4）放大功能:教材任意界面可实现局部放大，放大内容高清呈现不失真，放大情况下可通过拖拽变化显示区域，方便课堂教学应用。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5、学科工具：每种工具下方标注中文提示，便于教师快速掌握工具应用，可实现语文、数学、外语、化学、物理、生物、品德、地理、历史、音乐、体育、美术、科学、劳技、信息技术、书法、通用技术17个学科的分学科教学模式；在各个学科教学场景中提供相应的教学工具。</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四、集中管理；</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（一）、服务端软件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1、后台控制端采用 B/S 架构设计，可在 Windows、Linux、Android、IOS 等多种不同的操作系统上通过网页浏览器登录进行操作；</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2、部署方式：支持云端部署和本地服务器部署两种部署方式。</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3、安全管理：首次登录，切换环境登录时须验证用户身份，保障系统安全性。</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4、多层级用户管理：可设置不同权限的管理员，分配地点管理校园设备；用户账号与云端账号统一，根据手机号自动获取用户信息；</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（二）、设备控制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lastRenderedPageBreak/>
              <w:t>1、设备详情：可查看局域网内所有设备的状态，包括在线、离线状态，教室名称信号源、内存使用率、CPU使用率、C盘使用率，音量、音响模式、节能模式。支持按照设备类型、设备名称进行查询筛选；支持按列表展示以及按缩略图展示；</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2、远程监控：实时监控当前设备桌面，支持同时查看多台设备；</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3、即时操作控制：批量对选定的受控设备进行关机、重启、触控切换（屏幕触控锁定、解锁），信号源切换、音量调节、系统备份/还原、音响模式切换、远程节能切换及打铃操作；</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定时操作控制：可远程对选定的设备做定时关机、定时打铃、定时切换信号源、定时信息发布，实现单次、每日循环、每周循环、每月循环的定时控制。支持定时操作列表查询，并可对具体某项定时操作进行再次编辑；</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5、远程控制：可远程控制所选择设备桌面，方便用户管理；</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6、控制列表：支持查看控制列表，查看立即控制、定时计划、信息发布等内容；包含下发命令内容、执行时间、执行策略、已执行数量等内容；</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可对具体某项定时操作进行撤销；并可查看定时计划名称、命令、执行策略、计划状态等内容；</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7、发布信息：可即时向任意选定的设备发布纯文本信息，支持常驻桌面型、滚动发布型及气泡弹出提示，可设置播放时长，支持再次编辑；支持设置字体及字体颜色；</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 xml:space="preserve">8、文件分发：支持多文件推送至任意选定的设备，包括文本、图片、pdf、word、excel、ppt、flash、音视频； </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19、软件管理：可上传软件至集控平台，可远程安装/卸载，便于管理终端软件；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三）、数据统计：以图文形式对设备的使用情况进行数据统计，可以按照一定时间周期进行统计，也支持按日、周、月进行统计；统计内容包括设备数量、设备开机率、设备开机时长、软件使用活跃度、设备活跃度排行、设备使用时长分布、设备在线数量等，支持以统计图表显示及以excel格式导出；支持将统计图表内容以pdf形式，每周推送至用户移动端中；区级管理员可查看该区域下所有学校设备数据，校级管理员可查看本校所有设备数据；</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四）、视频直播：本地无需部署直播服务器，无需绑定IP地址，云端直接开启直播；用户可预约直播，选择日期、时间进行预约；直播开始时，接收端弹出10秒倒计时提醒，直播时间结束时，自动关闭直播；直播时可选择音频直播/视频直播，可调节视频源、音量等。支持查看直播列表，包含直播名称、预约时间、直播类型、预约设备、创建时间、删除等。</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（五）、信息发布：</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1、服务器端：模板中心内置节目模板，支持横版、竖版，可根据主题和场景进行归类，数量不低于100个；支持图片、视频、网页等内容同一页面同时播放；支持对接第三方提供的网页</w:t>
            </w:r>
            <w:r>
              <w:rPr>
                <w:rFonts w:ascii="宋体" w:hAnsi="宋体" w:cs="宋体" w:hint="eastAsia"/>
                <w:color w:val="000000"/>
                <w:kern w:val="0"/>
                <w:sz w:val="18"/>
                <w:szCs w:val="18"/>
              </w:rPr>
              <w:lastRenderedPageBreak/>
              <w:t>接口和第三方课表、考勤、作业、班级荣誉、德育排名、通知公告等；系统内置不低于5套不同风格的课表、考勤样式，支持今日课表、周课表、我的课表、我的考勤等内容展示；为区校级管理员提供数据报告，可对设备运行情况进行统计，包括设备数量、设备开机率、设备在线时长及详情，可对软件使用情况进行统计，包括活跃用户排行、资源等进行统计；数据报告可导出报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终端：支持任意分割画面播放，可分区展示图片、视频、文字、时间、天气、班级圈、对接第三方内容等各类显示信息；交互平板上可自动按照播放计划进行课间内容的展示；交互平板课间播放节目支持倒计时提醒，教师可取消或退出课间节目的播放；</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（六）、▲为保证系统兼容性，所投集中管理控制平台须与交互平板为同一企业研发，并具有集中管理控制平台</w:t>
            </w:r>
            <w:r w:rsidR="00450AE4">
              <w:rPr>
                <w:rFonts w:ascii="宋体" w:hAnsi="宋体" w:cs="宋体" w:hint="eastAsia"/>
                <w:color w:val="000000"/>
                <w:kern w:val="0"/>
                <w:sz w:val="18"/>
                <w:szCs w:val="18"/>
              </w:rPr>
              <w:t>软硬件。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五、智能电子教鞭：</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1、采用蓝牙技术，无需接收器；</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2、采用锂电池供电、支持通用USB Type-C接口充电，带自动休眠节电设计，充满电后连续使用时间不低于100小时；</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3、笔尖设计采用2048级压力感应，可根据书写力度识别粗细笔迹；</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4、提供5个按键，至少有一个按键可以自定义，自定义内容包括笔的截图、清页等；具有擦除按键，用户可通过长按钮实现擦除，支持白板软件中点擦除；</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5、支持一键启动或退出PPT及白板软件播放，并支持PPT、网页、白板课件等多种格式课件进行远程翻页功能。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6、具有远程指示光标，可远距离控制光标，实现激光笔演示效果功能。</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7、支持自动连接，可自动识别并连接，无需手动连接。</w:t>
            </w:r>
          </w:p>
          <w:p w:rsidR="00D45F31" w:rsidRDefault="00D45F31">
            <w:pPr>
              <w:rPr>
                <w:rFonts w:ascii="宋体" w:hAnsi="宋体" w:cs="宋体"/>
                <w:color w:val="000000"/>
                <w:kern w:val="0"/>
                <w:sz w:val="18"/>
                <w:szCs w:val="18"/>
              </w:rPr>
            </w:pPr>
            <w:r>
              <w:rPr>
                <w:rFonts w:ascii="宋体" w:hAnsi="宋体" w:cs="宋体" w:hint="eastAsia"/>
                <w:color w:val="000000"/>
                <w:kern w:val="0"/>
                <w:sz w:val="18"/>
                <w:szCs w:val="18"/>
              </w:rPr>
              <w:t>8、具备身份识别功能，可识别使用者身份，方便设备管理及使用。</w:t>
            </w:r>
          </w:p>
          <w:p w:rsidR="00D45F31" w:rsidRDefault="00D45F31">
            <w:pPr>
              <w:rPr>
                <w:rFonts w:ascii="宋体" w:hAnsi="宋体" w:cs="宋体"/>
                <w:b/>
                <w:kern w:val="0"/>
                <w:sz w:val="20"/>
                <w:szCs w:val="20"/>
              </w:rPr>
            </w:pPr>
            <w:r>
              <w:rPr>
                <w:rFonts w:ascii="宋体" w:hAnsi="宋体" w:cs="宋体" w:hint="eastAsia"/>
                <w:color w:val="000000"/>
                <w:kern w:val="0"/>
                <w:sz w:val="18"/>
                <w:szCs w:val="18"/>
              </w:rPr>
              <w:t>六、★内置插拔式模块化电脑，采用Intel通用80pin接口,易拆卸维修。CPU采用Intel第8代酷睿I5处理器（CPU 8400）；内存：4G DDR4；硬盘：128G SSD；具备6个USB接口（其中至少包含3路USB3.0接口）；具有独立非外扩展的视频输出接口：≥1路HDMI ；≥1路DP等；标配正版Windows 10 Professional专业版(64Bit）操作系统及正版 Office Pro Plus 2016 专业版办公软件。</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rPr>
              <w:t>高清视频展示台</w:t>
            </w:r>
          </w:p>
        </w:tc>
        <w:tc>
          <w:tcPr>
            <w:tcW w:w="7512" w:type="dxa"/>
            <w:vAlign w:val="center"/>
          </w:tcPr>
          <w:p w:rsidR="00D45F31" w:rsidRDefault="00D45F31">
            <w:pPr>
              <w:spacing w:line="240" w:lineRule="exact"/>
              <w:rPr>
                <w:color w:val="000000"/>
                <w:sz w:val="18"/>
                <w:szCs w:val="18"/>
              </w:rPr>
            </w:pPr>
            <w:r>
              <w:rPr>
                <w:rFonts w:hint="eastAsia"/>
                <w:color w:val="000000"/>
                <w:sz w:val="18"/>
                <w:szCs w:val="18"/>
              </w:rPr>
              <w:t>1</w:t>
            </w:r>
            <w:r>
              <w:rPr>
                <w:rFonts w:ascii="宋体" w:hAnsi="宋体" w:cs="宋体" w:hint="eastAsia"/>
                <w:color w:val="000000"/>
                <w:sz w:val="18"/>
                <w:szCs w:val="18"/>
              </w:rPr>
              <w:t>、外观：双臂灯设计；顶部放大缩小旋钮；方便的底部抽拉式主板设计；展台内置遥控器</w:t>
            </w:r>
          </w:p>
          <w:p w:rsidR="00D45F31" w:rsidRDefault="00D45F31">
            <w:pPr>
              <w:spacing w:line="240" w:lineRule="exact"/>
              <w:rPr>
                <w:color w:val="000000"/>
                <w:sz w:val="18"/>
                <w:szCs w:val="18"/>
              </w:rPr>
            </w:pPr>
            <w:r>
              <w:rPr>
                <w:rFonts w:hint="eastAsia"/>
                <w:color w:val="000000"/>
                <w:sz w:val="18"/>
                <w:szCs w:val="18"/>
              </w:rPr>
              <w:t>2</w:t>
            </w:r>
            <w:r>
              <w:rPr>
                <w:rFonts w:ascii="宋体" w:hAnsi="宋体" w:cs="宋体" w:hint="eastAsia"/>
                <w:color w:val="000000"/>
                <w:sz w:val="18"/>
                <w:szCs w:val="18"/>
              </w:rPr>
              <w:t>、接口：</w:t>
            </w:r>
            <w:r>
              <w:rPr>
                <w:rFonts w:hint="eastAsia"/>
                <w:color w:val="000000"/>
                <w:sz w:val="18"/>
                <w:szCs w:val="18"/>
              </w:rPr>
              <w:t>RGB</w:t>
            </w:r>
            <w:r>
              <w:rPr>
                <w:rFonts w:ascii="宋体" w:hAnsi="宋体" w:cs="宋体" w:hint="eastAsia"/>
                <w:color w:val="000000"/>
                <w:sz w:val="18"/>
                <w:szCs w:val="18"/>
              </w:rPr>
              <w:t>输入输出各</w:t>
            </w:r>
            <w:r>
              <w:rPr>
                <w:rFonts w:hint="eastAsia"/>
                <w:color w:val="000000"/>
                <w:sz w:val="18"/>
                <w:szCs w:val="18"/>
              </w:rPr>
              <w:t>2</w:t>
            </w:r>
            <w:r>
              <w:rPr>
                <w:rFonts w:ascii="宋体" w:hAnsi="宋体" w:cs="宋体" w:hint="eastAsia"/>
                <w:color w:val="000000"/>
                <w:sz w:val="18"/>
                <w:szCs w:val="18"/>
              </w:rPr>
              <w:t>组、</w:t>
            </w:r>
            <w:r>
              <w:rPr>
                <w:rFonts w:hint="eastAsia"/>
                <w:color w:val="000000"/>
                <w:sz w:val="18"/>
                <w:szCs w:val="18"/>
              </w:rPr>
              <w:t>HDMI</w:t>
            </w:r>
            <w:r>
              <w:rPr>
                <w:rFonts w:ascii="宋体" w:hAnsi="宋体" w:cs="宋体" w:hint="eastAsia"/>
                <w:color w:val="000000"/>
                <w:sz w:val="18"/>
                <w:szCs w:val="18"/>
              </w:rPr>
              <w:t>输入输出各</w:t>
            </w:r>
            <w:r>
              <w:rPr>
                <w:rFonts w:hint="eastAsia"/>
                <w:color w:val="000000"/>
                <w:sz w:val="18"/>
                <w:szCs w:val="18"/>
              </w:rPr>
              <w:t>1</w:t>
            </w:r>
            <w:r>
              <w:rPr>
                <w:rFonts w:ascii="宋体" w:hAnsi="宋体" w:cs="宋体" w:hint="eastAsia"/>
                <w:color w:val="000000"/>
                <w:sz w:val="18"/>
                <w:szCs w:val="18"/>
              </w:rPr>
              <w:t>组、</w:t>
            </w:r>
            <w:r>
              <w:rPr>
                <w:rFonts w:hint="eastAsia"/>
                <w:color w:val="000000"/>
                <w:sz w:val="18"/>
                <w:szCs w:val="18"/>
              </w:rPr>
              <w:t>USB2.0</w:t>
            </w:r>
            <w:r>
              <w:rPr>
                <w:rFonts w:ascii="宋体" w:hAnsi="宋体" w:cs="宋体" w:hint="eastAsia"/>
                <w:color w:val="000000"/>
                <w:sz w:val="18"/>
                <w:szCs w:val="18"/>
              </w:rPr>
              <w:t>接口</w:t>
            </w:r>
            <w:r>
              <w:rPr>
                <w:rFonts w:hint="eastAsia"/>
                <w:color w:val="000000"/>
                <w:sz w:val="18"/>
                <w:szCs w:val="18"/>
              </w:rPr>
              <w:t>2</w:t>
            </w:r>
            <w:r>
              <w:rPr>
                <w:rFonts w:ascii="宋体" w:hAnsi="宋体" w:cs="宋体" w:hint="eastAsia"/>
                <w:color w:val="000000"/>
                <w:sz w:val="18"/>
                <w:szCs w:val="18"/>
              </w:rPr>
              <w:t>组、</w:t>
            </w:r>
            <w:r>
              <w:rPr>
                <w:rFonts w:hint="eastAsia"/>
                <w:color w:val="000000"/>
                <w:sz w:val="18"/>
                <w:szCs w:val="18"/>
              </w:rPr>
              <w:t xml:space="preserve">SD </w:t>
            </w:r>
            <w:r>
              <w:rPr>
                <w:rFonts w:ascii="宋体" w:hAnsi="宋体" w:cs="宋体" w:hint="eastAsia"/>
                <w:color w:val="000000"/>
                <w:sz w:val="18"/>
                <w:szCs w:val="18"/>
              </w:rPr>
              <w:t>卡插槽</w:t>
            </w:r>
            <w:r>
              <w:rPr>
                <w:rFonts w:hint="eastAsia"/>
                <w:color w:val="000000"/>
                <w:sz w:val="18"/>
                <w:szCs w:val="18"/>
              </w:rPr>
              <w:t>,RCA</w:t>
            </w:r>
            <w:r>
              <w:rPr>
                <w:rFonts w:ascii="宋体" w:hAnsi="宋体" w:cs="宋体" w:hint="eastAsia"/>
                <w:color w:val="000000"/>
                <w:sz w:val="18"/>
                <w:szCs w:val="18"/>
              </w:rPr>
              <w:t>音频输入</w:t>
            </w:r>
            <w:r>
              <w:rPr>
                <w:rFonts w:hint="eastAsia"/>
                <w:color w:val="000000"/>
                <w:sz w:val="18"/>
                <w:szCs w:val="18"/>
              </w:rPr>
              <w:t>2</w:t>
            </w:r>
            <w:r>
              <w:rPr>
                <w:rFonts w:ascii="宋体" w:hAnsi="宋体" w:cs="宋体" w:hint="eastAsia"/>
                <w:color w:val="000000"/>
                <w:sz w:val="18"/>
                <w:szCs w:val="18"/>
              </w:rPr>
              <w:t>组，</w:t>
            </w:r>
            <w:r>
              <w:rPr>
                <w:rFonts w:hint="eastAsia"/>
                <w:color w:val="000000"/>
                <w:sz w:val="18"/>
                <w:szCs w:val="18"/>
              </w:rPr>
              <w:t>RCA</w:t>
            </w:r>
            <w:r>
              <w:rPr>
                <w:rFonts w:ascii="宋体" w:hAnsi="宋体" w:cs="宋体" w:hint="eastAsia"/>
                <w:color w:val="000000"/>
                <w:sz w:val="18"/>
                <w:szCs w:val="18"/>
              </w:rPr>
              <w:t>音频输出</w:t>
            </w:r>
            <w:r>
              <w:rPr>
                <w:rFonts w:hint="eastAsia"/>
                <w:color w:val="000000"/>
                <w:sz w:val="18"/>
                <w:szCs w:val="18"/>
              </w:rPr>
              <w:t>1</w:t>
            </w:r>
            <w:r>
              <w:rPr>
                <w:rFonts w:ascii="宋体" w:hAnsi="宋体" w:cs="宋体" w:hint="eastAsia"/>
                <w:color w:val="000000"/>
                <w:sz w:val="18"/>
                <w:szCs w:val="18"/>
              </w:rPr>
              <w:t>组、</w:t>
            </w:r>
            <w:r>
              <w:rPr>
                <w:rFonts w:hint="eastAsia"/>
                <w:color w:val="000000"/>
                <w:sz w:val="18"/>
                <w:szCs w:val="18"/>
              </w:rPr>
              <w:t>RS232</w:t>
            </w:r>
            <w:r>
              <w:rPr>
                <w:rFonts w:ascii="宋体" w:hAnsi="宋体" w:cs="宋体" w:hint="eastAsia"/>
                <w:color w:val="000000"/>
                <w:sz w:val="18"/>
                <w:szCs w:val="18"/>
              </w:rPr>
              <w:t>接口</w:t>
            </w:r>
            <w:r>
              <w:rPr>
                <w:rFonts w:hint="eastAsia"/>
                <w:color w:val="000000"/>
                <w:sz w:val="18"/>
                <w:szCs w:val="18"/>
              </w:rPr>
              <w:t>1</w:t>
            </w:r>
            <w:r>
              <w:rPr>
                <w:rFonts w:ascii="宋体" w:hAnsi="宋体" w:cs="宋体" w:hint="eastAsia"/>
                <w:color w:val="000000"/>
                <w:sz w:val="18"/>
                <w:szCs w:val="18"/>
              </w:rPr>
              <w:t>组、内置麦克风</w:t>
            </w:r>
          </w:p>
          <w:p w:rsidR="00D45F31" w:rsidRDefault="00D45F31">
            <w:pPr>
              <w:spacing w:line="240" w:lineRule="exact"/>
              <w:rPr>
                <w:color w:val="000000"/>
                <w:sz w:val="18"/>
                <w:szCs w:val="18"/>
              </w:rPr>
            </w:pPr>
            <w:r>
              <w:rPr>
                <w:rFonts w:hint="eastAsia"/>
                <w:color w:val="000000"/>
                <w:sz w:val="18"/>
                <w:szCs w:val="18"/>
              </w:rPr>
              <w:lastRenderedPageBreak/>
              <w:t>3</w:t>
            </w:r>
            <w:r>
              <w:rPr>
                <w:rFonts w:ascii="宋体" w:hAnsi="宋体" w:cs="宋体" w:hint="eastAsia"/>
                <w:color w:val="000000"/>
                <w:sz w:val="18"/>
                <w:szCs w:val="18"/>
              </w:rPr>
              <w:t>、技术参数：</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1</w:t>
            </w:r>
            <w:r>
              <w:rPr>
                <w:rFonts w:ascii="宋体" w:hAnsi="宋体" w:cs="宋体" w:hint="eastAsia"/>
                <w:color w:val="000000"/>
                <w:sz w:val="18"/>
                <w:szCs w:val="18"/>
              </w:rPr>
              <w:t>）像素：</w:t>
            </w:r>
            <w:r>
              <w:rPr>
                <w:color w:val="000000"/>
                <w:sz w:val="18"/>
                <w:szCs w:val="18"/>
              </w:rPr>
              <w:t>≥</w:t>
            </w:r>
            <w:r>
              <w:rPr>
                <w:rFonts w:hint="eastAsia"/>
                <w:color w:val="000000"/>
                <w:sz w:val="18"/>
                <w:szCs w:val="18"/>
              </w:rPr>
              <w:t>500</w:t>
            </w:r>
            <w:r>
              <w:rPr>
                <w:rFonts w:ascii="宋体" w:hAnsi="宋体" w:cs="宋体" w:hint="eastAsia"/>
                <w:color w:val="000000"/>
                <w:sz w:val="18"/>
                <w:szCs w:val="18"/>
              </w:rPr>
              <w:t>万像素，解像度：</w:t>
            </w:r>
            <w:r>
              <w:rPr>
                <w:rFonts w:hint="eastAsia"/>
                <w:color w:val="000000"/>
                <w:sz w:val="18"/>
                <w:szCs w:val="18"/>
              </w:rPr>
              <w:t xml:space="preserve"> </w:t>
            </w:r>
            <w:r>
              <w:rPr>
                <w:color w:val="000000"/>
                <w:sz w:val="18"/>
                <w:szCs w:val="18"/>
              </w:rPr>
              <w:t>≥</w:t>
            </w:r>
            <w:r>
              <w:rPr>
                <w:rFonts w:hint="eastAsia"/>
                <w:color w:val="000000"/>
                <w:sz w:val="18"/>
                <w:szCs w:val="18"/>
              </w:rPr>
              <w:t>1000</w:t>
            </w:r>
            <w:r>
              <w:rPr>
                <w:rFonts w:ascii="宋体" w:hAnsi="宋体" w:cs="宋体" w:hint="eastAsia"/>
                <w:color w:val="000000"/>
                <w:sz w:val="18"/>
                <w:szCs w:val="18"/>
              </w:rPr>
              <w:t>线</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2</w:t>
            </w:r>
            <w:r>
              <w:rPr>
                <w:rFonts w:ascii="宋体" w:hAnsi="宋体" w:cs="宋体" w:hint="eastAsia"/>
                <w:color w:val="000000"/>
                <w:sz w:val="18"/>
                <w:szCs w:val="18"/>
              </w:rPr>
              <w:t>）对焦</w:t>
            </w:r>
            <w:r>
              <w:rPr>
                <w:rFonts w:hint="eastAsia"/>
                <w:color w:val="000000"/>
                <w:sz w:val="18"/>
                <w:szCs w:val="18"/>
              </w:rPr>
              <w:t>/</w:t>
            </w:r>
            <w:r>
              <w:rPr>
                <w:rFonts w:ascii="宋体" w:hAnsi="宋体" w:cs="宋体" w:hint="eastAsia"/>
                <w:color w:val="000000"/>
                <w:sz w:val="18"/>
                <w:szCs w:val="18"/>
              </w:rPr>
              <w:t>白平衡：自动</w:t>
            </w:r>
            <w:r>
              <w:rPr>
                <w:rFonts w:hint="eastAsia"/>
                <w:color w:val="000000"/>
                <w:sz w:val="18"/>
                <w:szCs w:val="18"/>
              </w:rPr>
              <w:t>/</w:t>
            </w:r>
            <w:r>
              <w:rPr>
                <w:rFonts w:ascii="宋体" w:hAnsi="宋体" w:cs="宋体" w:hint="eastAsia"/>
                <w:color w:val="000000"/>
                <w:sz w:val="18"/>
                <w:szCs w:val="18"/>
              </w:rPr>
              <w:t>手动；输出分辨率</w:t>
            </w:r>
            <w:r>
              <w:rPr>
                <w:rFonts w:hint="eastAsia"/>
                <w:color w:val="000000"/>
                <w:sz w:val="18"/>
                <w:szCs w:val="18"/>
              </w:rPr>
              <w:t>: 1080p (1920 x 1080)</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3</w:t>
            </w:r>
            <w:r>
              <w:rPr>
                <w:rFonts w:ascii="宋体" w:hAnsi="宋体" w:cs="宋体" w:hint="eastAsia"/>
                <w:color w:val="000000"/>
                <w:sz w:val="18"/>
                <w:szCs w:val="18"/>
              </w:rPr>
              <w:t>）图像特技：标题、负片、冻结、旋转（</w:t>
            </w:r>
            <w:r>
              <w:rPr>
                <w:rFonts w:hint="eastAsia"/>
                <w:color w:val="000000"/>
                <w:sz w:val="18"/>
                <w:szCs w:val="18"/>
              </w:rPr>
              <w:t>0</w:t>
            </w:r>
            <w:r>
              <w:rPr>
                <w:rFonts w:ascii="宋体" w:hAnsi="宋体" w:cs="宋体" w:hint="eastAsia"/>
                <w:color w:val="000000"/>
                <w:sz w:val="18"/>
                <w:szCs w:val="18"/>
              </w:rPr>
              <w:t>、</w:t>
            </w:r>
            <w:r>
              <w:rPr>
                <w:rFonts w:hint="eastAsia"/>
                <w:color w:val="000000"/>
                <w:sz w:val="18"/>
                <w:szCs w:val="18"/>
              </w:rPr>
              <w:t>90</w:t>
            </w:r>
            <w:r>
              <w:rPr>
                <w:rFonts w:ascii="宋体" w:hAnsi="宋体" w:cs="宋体" w:hint="eastAsia"/>
                <w:color w:val="000000"/>
                <w:sz w:val="18"/>
                <w:szCs w:val="18"/>
              </w:rPr>
              <w:t>、</w:t>
            </w:r>
            <w:r>
              <w:rPr>
                <w:rFonts w:hint="eastAsia"/>
                <w:color w:val="000000"/>
                <w:sz w:val="18"/>
                <w:szCs w:val="18"/>
              </w:rPr>
              <w:t>180</w:t>
            </w:r>
            <w:r>
              <w:rPr>
                <w:rFonts w:ascii="宋体" w:hAnsi="宋体" w:cs="宋体" w:hint="eastAsia"/>
                <w:color w:val="000000"/>
                <w:sz w:val="18"/>
                <w:szCs w:val="18"/>
              </w:rPr>
              <w:t>、</w:t>
            </w:r>
            <w:r>
              <w:rPr>
                <w:rFonts w:hint="eastAsia"/>
                <w:color w:val="000000"/>
                <w:sz w:val="18"/>
                <w:szCs w:val="18"/>
              </w:rPr>
              <w:t>270</w:t>
            </w:r>
            <w:r>
              <w:rPr>
                <w:rFonts w:ascii="宋体" w:hAnsi="宋体" w:cs="宋体" w:hint="eastAsia"/>
                <w:color w:val="000000"/>
                <w:sz w:val="18"/>
                <w:szCs w:val="18"/>
              </w:rPr>
              <w:t>）、同屏对比、镜像、文本</w:t>
            </w:r>
            <w:r>
              <w:rPr>
                <w:rFonts w:hint="eastAsia"/>
                <w:color w:val="000000"/>
                <w:sz w:val="18"/>
                <w:szCs w:val="18"/>
              </w:rPr>
              <w:t>/</w:t>
            </w:r>
            <w:r>
              <w:rPr>
                <w:rFonts w:ascii="宋体" w:hAnsi="宋体" w:cs="宋体" w:hint="eastAsia"/>
                <w:color w:val="000000"/>
                <w:sz w:val="18"/>
                <w:szCs w:val="18"/>
              </w:rPr>
              <w:t>图像、黑白、画中画、遮屏，显示速率：</w:t>
            </w:r>
            <w:r>
              <w:rPr>
                <w:color w:val="000000"/>
                <w:sz w:val="18"/>
                <w:szCs w:val="18"/>
              </w:rPr>
              <w:t>≥</w:t>
            </w:r>
            <w:r>
              <w:rPr>
                <w:rFonts w:hint="eastAsia"/>
                <w:color w:val="000000"/>
                <w:sz w:val="18"/>
                <w:szCs w:val="18"/>
              </w:rPr>
              <w:t>30fps</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4</w:t>
            </w:r>
            <w:r>
              <w:rPr>
                <w:rFonts w:ascii="宋体" w:hAnsi="宋体" w:cs="宋体" w:hint="eastAsia"/>
                <w:color w:val="000000"/>
                <w:sz w:val="18"/>
                <w:szCs w:val="18"/>
              </w:rPr>
              <w:t>）</w:t>
            </w:r>
            <w:r>
              <w:rPr>
                <w:rFonts w:hint="eastAsia"/>
                <w:color w:val="000000"/>
                <w:sz w:val="18"/>
                <w:szCs w:val="18"/>
              </w:rPr>
              <w:t>SD</w:t>
            </w:r>
            <w:r>
              <w:rPr>
                <w:rFonts w:ascii="宋体" w:hAnsi="宋体" w:cs="宋体" w:hint="eastAsia"/>
                <w:color w:val="000000"/>
                <w:sz w:val="18"/>
                <w:szCs w:val="18"/>
              </w:rPr>
              <w:t>卡存储：最大支持</w:t>
            </w:r>
            <w:r>
              <w:rPr>
                <w:rFonts w:hint="eastAsia"/>
                <w:color w:val="000000"/>
                <w:sz w:val="18"/>
                <w:szCs w:val="18"/>
              </w:rPr>
              <w:t>32G</w:t>
            </w:r>
            <w:r>
              <w:rPr>
                <w:rFonts w:ascii="宋体" w:hAnsi="宋体" w:cs="宋体" w:hint="eastAsia"/>
                <w:color w:val="000000"/>
                <w:sz w:val="18"/>
                <w:szCs w:val="18"/>
              </w:rPr>
              <w:t>存储（海量图片存储）</w:t>
            </w:r>
          </w:p>
          <w:p w:rsidR="00D45F31" w:rsidRDefault="00D45F31">
            <w:pPr>
              <w:spacing w:line="240" w:lineRule="exact"/>
              <w:rPr>
                <w:color w:val="000000"/>
                <w:sz w:val="18"/>
                <w:szCs w:val="18"/>
              </w:rPr>
            </w:pPr>
            <w:r>
              <w:rPr>
                <w:rFonts w:hint="eastAsia"/>
                <w:color w:val="000000"/>
                <w:sz w:val="18"/>
                <w:szCs w:val="18"/>
              </w:rPr>
              <w:t>4</w:t>
            </w:r>
            <w:r>
              <w:rPr>
                <w:rFonts w:ascii="宋体" w:hAnsi="宋体" w:cs="宋体" w:hint="eastAsia"/>
                <w:color w:val="000000"/>
                <w:sz w:val="18"/>
                <w:szCs w:val="18"/>
              </w:rPr>
              <w:t>、功能：</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1</w:t>
            </w:r>
            <w:r>
              <w:rPr>
                <w:rFonts w:ascii="宋体" w:hAnsi="宋体" w:cs="宋体" w:hint="eastAsia"/>
                <w:color w:val="000000"/>
                <w:sz w:val="18"/>
                <w:szCs w:val="18"/>
              </w:rPr>
              <w:t>）支持无</w:t>
            </w:r>
            <w:r>
              <w:rPr>
                <w:rFonts w:hint="eastAsia"/>
                <w:color w:val="000000"/>
                <w:sz w:val="18"/>
                <w:szCs w:val="18"/>
              </w:rPr>
              <w:t>PC</w:t>
            </w:r>
            <w:r>
              <w:rPr>
                <w:rFonts w:ascii="宋体" w:hAnsi="宋体" w:cs="宋体" w:hint="eastAsia"/>
                <w:color w:val="000000"/>
                <w:sz w:val="18"/>
                <w:szCs w:val="18"/>
              </w:rPr>
              <w:t>批注功能（内置软件功能）：</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2</w:t>
            </w:r>
            <w:r>
              <w:rPr>
                <w:rFonts w:ascii="宋体" w:hAnsi="宋体" w:cs="宋体" w:hint="eastAsia"/>
                <w:color w:val="000000"/>
                <w:sz w:val="18"/>
                <w:szCs w:val="18"/>
              </w:rPr>
              <w:t>）支持实时批注、简易电子白板功能：支持多种兴趣点教学：</w:t>
            </w:r>
            <w:r>
              <w:rPr>
                <w:rFonts w:hint="eastAsia"/>
                <w:color w:val="000000"/>
                <w:sz w:val="18"/>
                <w:szCs w:val="18"/>
              </w:rPr>
              <w:t>PIP</w:t>
            </w:r>
            <w:r>
              <w:rPr>
                <w:rFonts w:ascii="宋体" w:hAnsi="宋体" w:cs="宋体" w:hint="eastAsia"/>
                <w:color w:val="000000"/>
                <w:sz w:val="18"/>
                <w:szCs w:val="18"/>
              </w:rPr>
              <w:t>画中画、</w:t>
            </w:r>
            <w:r>
              <w:rPr>
                <w:rFonts w:hint="eastAsia"/>
                <w:color w:val="000000"/>
                <w:sz w:val="18"/>
                <w:szCs w:val="18"/>
              </w:rPr>
              <w:t>Compare</w:t>
            </w:r>
            <w:r>
              <w:rPr>
                <w:rFonts w:ascii="宋体" w:hAnsi="宋体" w:cs="宋体" w:hint="eastAsia"/>
                <w:color w:val="000000"/>
                <w:sz w:val="18"/>
                <w:szCs w:val="18"/>
              </w:rPr>
              <w:t>左右上下对比、</w:t>
            </w:r>
            <w:r>
              <w:rPr>
                <w:rFonts w:hint="eastAsia"/>
                <w:color w:val="000000"/>
                <w:sz w:val="18"/>
                <w:szCs w:val="18"/>
              </w:rPr>
              <w:t>Scroll</w:t>
            </w:r>
            <w:r>
              <w:rPr>
                <w:rFonts w:ascii="宋体" w:hAnsi="宋体" w:cs="宋体" w:hint="eastAsia"/>
                <w:color w:val="000000"/>
                <w:sz w:val="18"/>
                <w:szCs w:val="18"/>
              </w:rPr>
              <w:t>点击放大和漫游、</w:t>
            </w:r>
            <w:r>
              <w:rPr>
                <w:rFonts w:hint="eastAsia"/>
                <w:color w:val="000000"/>
                <w:sz w:val="18"/>
                <w:szCs w:val="18"/>
              </w:rPr>
              <w:t>Spot</w:t>
            </w:r>
            <w:r>
              <w:rPr>
                <w:rFonts w:ascii="宋体" w:hAnsi="宋体" w:cs="宋体" w:hint="eastAsia"/>
                <w:color w:val="000000"/>
                <w:sz w:val="18"/>
                <w:szCs w:val="18"/>
              </w:rPr>
              <w:t>聚光灯、</w:t>
            </w:r>
            <w:r>
              <w:rPr>
                <w:rFonts w:hint="eastAsia"/>
                <w:color w:val="000000"/>
                <w:sz w:val="18"/>
                <w:szCs w:val="18"/>
              </w:rPr>
              <w:t>ReadingWindow</w:t>
            </w:r>
            <w:r>
              <w:rPr>
                <w:rFonts w:ascii="宋体" w:hAnsi="宋体" w:cs="宋体" w:hint="eastAsia"/>
                <w:color w:val="000000"/>
                <w:sz w:val="18"/>
                <w:szCs w:val="18"/>
              </w:rPr>
              <w:t>阅读窗、</w:t>
            </w:r>
            <w:r>
              <w:rPr>
                <w:rFonts w:hint="eastAsia"/>
                <w:color w:val="000000"/>
                <w:sz w:val="18"/>
                <w:szCs w:val="18"/>
              </w:rPr>
              <w:t>Mask</w:t>
            </w:r>
            <w:r>
              <w:rPr>
                <w:rFonts w:ascii="宋体" w:hAnsi="宋体" w:cs="宋体" w:hint="eastAsia"/>
                <w:color w:val="000000"/>
                <w:sz w:val="18"/>
                <w:szCs w:val="18"/>
              </w:rPr>
              <w:t>遮挡、</w:t>
            </w:r>
            <w:r>
              <w:rPr>
                <w:rFonts w:hint="eastAsia"/>
                <w:color w:val="000000"/>
                <w:sz w:val="18"/>
                <w:szCs w:val="18"/>
              </w:rPr>
              <w:t>Mirror</w:t>
            </w:r>
            <w:r>
              <w:rPr>
                <w:rFonts w:ascii="宋体" w:hAnsi="宋体" w:cs="宋体" w:hint="eastAsia"/>
                <w:color w:val="000000"/>
                <w:sz w:val="18"/>
                <w:szCs w:val="18"/>
              </w:rPr>
              <w:t>镜像、</w:t>
            </w:r>
            <w:r>
              <w:rPr>
                <w:rFonts w:hint="eastAsia"/>
                <w:color w:val="000000"/>
                <w:sz w:val="18"/>
                <w:szCs w:val="18"/>
              </w:rPr>
              <w:t>Rotation</w:t>
            </w:r>
            <w:r>
              <w:rPr>
                <w:rFonts w:ascii="宋体" w:hAnsi="宋体" w:cs="宋体" w:hint="eastAsia"/>
                <w:color w:val="000000"/>
                <w:sz w:val="18"/>
                <w:szCs w:val="18"/>
              </w:rPr>
              <w:t>旋转等功能；</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3</w:t>
            </w:r>
            <w:r>
              <w:rPr>
                <w:rFonts w:ascii="宋体" w:hAnsi="宋体" w:cs="宋体" w:hint="eastAsia"/>
                <w:color w:val="000000"/>
                <w:sz w:val="18"/>
                <w:szCs w:val="18"/>
              </w:rPr>
              <w:t>）内置简易中控功能：可控制投影机开关机，投影机输入信号切换等；</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4</w:t>
            </w:r>
            <w:r>
              <w:rPr>
                <w:rFonts w:ascii="宋体" w:hAnsi="宋体" w:cs="宋体" w:hint="eastAsia"/>
                <w:color w:val="000000"/>
                <w:sz w:val="18"/>
                <w:szCs w:val="18"/>
              </w:rPr>
              <w:t>）支持全高清</w:t>
            </w:r>
            <w:r>
              <w:rPr>
                <w:rFonts w:hint="eastAsia"/>
                <w:color w:val="000000"/>
                <w:sz w:val="18"/>
                <w:szCs w:val="18"/>
              </w:rPr>
              <w:t>FHD</w:t>
            </w:r>
            <w:r>
              <w:rPr>
                <w:rFonts w:ascii="宋体" w:hAnsi="宋体" w:cs="宋体" w:hint="eastAsia"/>
                <w:color w:val="000000"/>
                <w:sz w:val="18"/>
                <w:szCs w:val="18"/>
              </w:rPr>
              <w:t>录制</w:t>
            </w:r>
          </w:p>
          <w:p w:rsidR="00D45F31" w:rsidRDefault="00D45F31">
            <w:pPr>
              <w:spacing w:line="240" w:lineRule="exact"/>
              <w:rPr>
                <w:color w:val="000000"/>
                <w:sz w:val="18"/>
                <w:szCs w:val="18"/>
              </w:rPr>
            </w:pPr>
            <w:r>
              <w:rPr>
                <w:rFonts w:hint="eastAsia"/>
                <w:color w:val="000000"/>
                <w:sz w:val="18"/>
                <w:szCs w:val="18"/>
              </w:rPr>
              <w:t>5</w:t>
            </w:r>
            <w:r>
              <w:rPr>
                <w:rFonts w:ascii="宋体" w:hAnsi="宋体" w:cs="宋体" w:hint="eastAsia"/>
                <w:color w:val="000000"/>
                <w:sz w:val="18"/>
                <w:szCs w:val="18"/>
              </w:rPr>
              <w:t>、展台软件功能：</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1</w:t>
            </w:r>
            <w:r>
              <w:rPr>
                <w:rFonts w:ascii="宋体" w:hAnsi="宋体" w:cs="宋体" w:hint="eastAsia"/>
                <w:color w:val="000000"/>
                <w:sz w:val="18"/>
                <w:szCs w:val="18"/>
              </w:rPr>
              <w:t>）在同一软件下可实现动态及静态图像的多比例缩放、多方式旋转、镜像、漫游功能；可实现图像的快照、智能连拍、截图功能；提供十种以上图像的特效处理；支持动态视频录制（</w:t>
            </w:r>
            <w:r>
              <w:rPr>
                <w:rFonts w:hint="eastAsia"/>
                <w:color w:val="000000"/>
                <w:sz w:val="18"/>
                <w:szCs w:val="18"/>
              </w:rPr>
              <w:t>MP4</w:t>
            </w:r>
            <w:r>
              <w:rPr>
                <w:rFonts w:ascii="宋体" w:hAnsi="宋体" w:cs="宋体" w:hint="eastAsia"/>
                <w:color w:val="000000"/>
                <w:sz w:val="18"/>
                <w:szCs w:val="18"/>
              </w:rPr>
              <w:t>格式）；（</w:t>
            </w:r>
            <w:r>
              <w:rPr>
                <w:rFonts w:hint="eastAsia"/>
                <w:color w:val="000000"/>
                <w:sz w:val="18"/>
                <w:szCs w:val="18"/>
              </w:rPr>
              <w:t>2</w:t>
            </w:r>
            <w:r>
              <w:rPr>
                <w:rFonts w:ascii="宋体" w:hAnsi="宋体" w:cs="宋体" w:hint="eastAsia"/>
                <w:color w:val="000000"/>
                <w:sz w:val="18"/>
                <w:szCs w:val="18"/>
              </w:rPr>
              <w:t>）可实现图片到</w:t>
            </w:r>
            <w:r>
              <w:rPr>
                <w:rFonts w:hint="eastAsia"/>
                <w:color w:val="000000"/>
                <w:sz w:val="18"/>
                <w:szCs w:val="18"/>
              </w:rPr>
              <w:t>PDF</w:t>
            </w:r>
            <w:r>
              <w:rPr>
                <w:rFonts w:ascii="宋体" w:hAnsi="宋体" w:cs="宋体" w:hint="eastAsia"/>
                <w:color w:val="000000"/>
                <w:sz w:val="18"/>
                <w:szCs w:val="18"/>
              </w:rPr>
              <w:t>文件的转换与装订；</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3</w:t>
            </w:r>
            <w:r>
              <w:rPr>
                <w:rFonts w:ascii="宋体" w:hAnsi="宋体" w:cs="宋体" w:hint="eastAsia"/>
                <w:color w:val="000000"/>
                <w:sz w:val="18"/>
                <w:szCs w:val="18"/>
              </w:rPr>
              <w:t>）快速答题卡阅卷功能：支持阅卷及成绩导出功能；</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4</w:t>
            </w:r>
            <w:r>
              <w:rPr>
                <w:rFonts w:ascii="宋体" w:hAnsi="宋体" w:cs="宋体" w:hint="eastAsia"/>
                <w:color w:val="000000"/>
                <w:sz w:val="18"/>
                <w:szCs w:val="18"/>
              </w:rPr>
              <w:t>）支持</w:t>
            </w:r>
            <w:r>
              <w:rPr>
                <w:rFonts w:hint="eastAsia"/>
                <w:color w:val="000000"/>
                <w:sz w:val="18"/>
                <w:szCs w:val="18"/>
              </w:rPr>
              <w:t>USB</w:t>
            </w:r>
            <w:r>
              <w:rPr>
                <w:rFonts w:ascii="宋体" w:hAnsi="宋体" w:cs="宋体" w:hint="eastAsia"/>
                <w:color w:val="000000"/>
                <w:sz w:val="18"/>
                <w:szCs w:val="18"/>
              </w:rPr>
              <w:t>接口控制展台物理操作功能：可实现焦距调整、文本</w:t>
            </w:r>
            <w:r>
              <w:rPr>
                <w:rFonts w:hint="eastAsia"/>
                <w:color w:val="000000"/>
                <w:sz w:val="18"/>
                <w:szCs w:val="18"/>
              </w:rPr>
              <w:t>/</w:t>
            </w:r>
            <w:r>
              <w:rPr>
                <w:rFonts w:ascii="宋体" w:hAnsi="宋体" w:cs="宋体" w:hint="eastAsia"/>
                <w:color w:val="000000"/>
                <w:sz w:val="18"/>
                <w:szCs w:val="18"/>
              </w:rPr>
              <w:t>图像模式切换、灯光控制、自动对焦等功能；</w:t>
            </w:r>
            <w:r>
              <w:rPr>
                <w:rFonts w:hint="eastAsia"/>
                <w:color w:val="000000"/>
                <w:sz w:val="18"/>
                <w:szCs w:val="18"/>
              </w:rPr>
              <w:t xml:space="preserve"> </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5</w:t>
            </w:r>
            <w:r>
              <w:rPr>
                <w:rFonts w:ascii="宋体" w:hAnsi="宋体" w:cs="宋体" w:hint="eastAsia"/>
                <w:color w:val="000000"/>
                <w:sz w:val="18"/>
                <w:szCs w:val="18"/>
              </w:rPr>
              <w:t>）分屏功能：支持二分屏、三分屏等多种分屏模式，分屏窗口中，可显示图片、视频、</w:t>
            </w:r>
            <w:r>
              <w:rPr>
                <w:rFonts w:hint="eastAsia"/>
                <w:color w:val="000000"/>
                <w:sz w:val="18"/>
                <w:szCs w:val="18"/>
              </w:rPr>
              <w:t>PPT</w:t>
            </w:r>
            <w:r>
              <w:rPr>
                <w:rFonts w:ascii="宋体" w:hAnsi="宋体" w:cs="宋体" w:hint="eastAsia"/>
                <w:color w:val="000000"/>
                <w:sz w:val="18"/>
                <w:szCs w:val="18"/>
              </w:rPr>
              <w:t>等多媒体资料，并可对多媒体资料进行单独的控制（包括</w:t>
            </w:r>
            <w:r>
              <w:rPr>
                <w:rFonts w:hint="eastAsia"/>
                <w:color w:val="000000"/>
                <w:sz w:val="18"/>
                <w:szCs w:val="18"/>
              </w:rPr>
              <w:t>PPT</w:t>
            </w:r>
            <w:r>
              <w:rPr>
                <w:rFonts w:ascii="宋体" w:hAnsi="宋体" w:cs="宋体" w:hint="eastAsia"/>
                <w:color w:val="000000"/>
                <w:sz w:val="18"/>
                <w:szCs w:val="18"/>
              </w:rPr>
              <w:t>的翻页、批注；视频的播放等）；</w:t>
            </w:r>
          </w:p>
          <w:p w:rsidR="00D45F31" w:rsidRDefault="00D45F31">
            <w:pPr>
              <w:spacing w:line="240" w:lineRule="exact"/>
              <w:rPr>
                <w:color w:val="000000"/>
                <w:sz w:val="18"/>
                <w:szCs w:val="18"/>
              </w:rPr>
            </w:pPr>
            <w:r>
              <w:rPr>
                <w:rFonts w:ascii="宋体" w:hAnsi="宋体" w:cs="宋体" w:hint="eastAsia"/>
                <w:color w:val="000000"/>
                <w:sz w:val="18"/>
                <w:szCs w:val="18"/>
              </w:rPr>
              <w:t>（</w:t>
            </w:r>
            <w:r>
              <w:rPr>
                <w:rFonts w:hint="eastAsia"/>
                <w:color w:val="000000"/>
                <w:sz w:val="18"/>
                <w:szCs w:val="18"/>
              </w:rPr>
              <w:t>6</w:t>
            </w:r>
            <w:r>
              <w:rPr>
                <w:rFonts w:ascii="宋体" w:hAnsi="宋体" w:cs="宋体" w:hint="eastAsia"/>
                <w:color w:val="000000"/>
                <w:sz w:val="18"/>
                <w:szCs w:val="18"/>
              </w:rPr>
              <w:t>）一键切换功能：可实现鼠标一键拖拽采集图像至</w:t>
            </w:r>
            <w:r>
              <w:rPr>
                <w:rFonts w:hint="eastAsia"/>
                <w:color w:val="000000"/>
                <w:sz w:val="18"/>
                <w:szCs w:val="18"/>
              </w:rPr>
              <w:t>Word</w:t>
            </w:r>
            <w:r>
              <w:rPr>
                <w:rFonts w:ascii="宋体" w:hAnsi="宋体" w:cs="宋体" w:hint="eastAsia"/>
                <w:color w:val="000000"/>
                <w:sz w:val="18"/>
                <w:szCs w:val="18"/>
              </w:rPr>
              <w:t>或</w:t>
            </w:r>
            <w:r>
              <w:rPr>
                <w:rFonts w:hint="eastAsia"/>
                <w:color w:val="000000"/>
                <w:sz w:val="18"/>
                <w:szCs w:val="18"/>
              </w:rPr>
              <w:t>PPT</w:t>
            </w:r>
            <w:r>
              <w:rPr>
                <w:rFonts w:ascii="宋体" w:hAnsi="宋体" w:cs="宋体" w:hint="eastAsia"/>
                <w:color w:val="000000"/>
                <w:sz w:val="18"/>
                <w:szCs w:val="18"/>
              </w:rPr>
              <w:t>等能接收图像的位置。</w:t>
            </w:r>
          </w:p>
          <w:p w:rsidR="00D45F31" w:rsidRDefault="00D45F31">
            <w:pPr>
              <w:rPr>
                <w:rFonts w:ascii="宋体" w:hAnsi="宋体" w:cs="宋体"/>
                <w:b/>
                <w:kern w:val="0"/>
                <w:sz w:val="20"/>
                <w:szCs w:val="20"/>
              </w:rPr>
            </w:pPr>
            <w:r>
              <w:rPr>
                <w:rFonts w:ascii="宋体" w:hAnsi="宋体" w:cs="宋体" w:hint="eastAsia"/>
                <w:color w:val="000000"/>
                <w:sz w:val="18"/>
                <w:szCs w:val="18"/>
              </w:rPr>
              <w:t>（</w:t>
            </w:r>
            <w:r>
              <w:rPr>
                <w:rFonts w:hint="eastAsia"/>
                <w:color w:val="000000"/>
                <w:sz w:val="18"/>
                <w:szCs w:val="18"/>
              </w:rPr>
              <w:t>7</w:t>
            </w:r>
            <w:r>
              <w:rPr>
                <w:rFonts w:ascii="宋体" w:hAnsi="宋体" w:cs="宋体" w:hint="eastAsia"/>
                <w:color w:val="000000"/>
                <w:sz w:val="18"/>
                <w:szCs w:val="18"/>
              </w:rPr>
              <w:t>）展台应用可以和同品牌白板软件有效结合：展台按钮可嵌入到白板软件中，可一键采集展台信号，并对其进行批注、物理控制。</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rPr>
              <w:t>专业功放</w:t>
            </w:r>
          </w:p>
        </w:tc>
        <w:tc>
          <w:tcPr>
            <w:tcW w:w="7512" w:type="dxa"/>
            <w:vAlign w:val="center"/>
          </w:tcPr>
          <w:p w:rsidR="00D45F31" w:rsidRDefault="00D45F31">
            <w:pPr>
              <w:rPr>
                <w:rFonts w:ascii="宋体" w:hAnsi="宋体" w:cs="宋体"/>
                <w:b/>
                <w:kern w:val="0"/>
                <w:sz w:val="20"/>
                <w:szCs w:val="20"/>
              </w:rPr>
            </w:pPr>
            <w:r>
              <w:rPr>
                <w:rFonts w:ascii="宋体" w:hAnsi="宋体" w:cs="宋体" w:hint="eastAsia"/>
                <w:kern w:val="0"/>
                <w:sz w:val="18"/>
                <w:szCs w:val="18"/>
              </w:rPr>
              <w:t>四路音源、二路话筒输入；</w:t>
            </w:r>
            <w:r>
              <w:rPr>
                <w:rFonts w:ascii="Arial" w:hAnsi="Arial" w:cs="Arial"/>
                <w:kern w:val="0"/>
                <w:sz w:val="18"/>
                <w:szCs w:val="18"/>
              </w:rPr>
              <w:t xml:space="preserve"> </w:t>
            </w:r>
            <w:r>
              <w:rPr>
                <w:rFonts w:ascii="宋体" w:hAnsi="宋体" w:cs="宋体" w:hint="eastAsia"/>
                <w:kern w:val="0"/>
                <w:sz w:val="18"/>
                <w:szCs w:val="18"/>
              </w:rPr>
              <w:t>线路和话筒音量、高低音音调单独可调；</w:t>
            </w:r>
            <w:r>
              <w:rPr>
                <w:rFonts w:ascii="Arial" w:hAnsi="Arial" w:cs="Arial"/>
                <w:kern w:val="0"/>
                <w:sz w:val="18"/>
                <w:szCs w:val="18"/>
              </w:rPr>
              <w:t xml:space="preserve"> </w:t>
            </w:r>
            <w:r>
              <w:rPr>
                <w:rFonts w:ascii="宋体" w:hAnsi="宋体" w:cs="宋体" w:hint="eastAsia"/>
                <w:kern w:val="0"/>
                <w:sz w:val="18"/>
                <w:szCs w:val="18"/>
              </w:rPr>
              <w:t>具有</w:t>
            </w:r>
            <w:r>
              <w:rPr>
                <w:rFonts w:ascii="Arial" w:hAnsi="Arial" w:cs="Arial"/>
                <w:kern w:val="0"/>
                <w:sz w:val="18"/>
                <w:szCs w:val="18"/>
              </w:rPr>
              <w:t>A</w:t>
            </w:r>
            <w:r>
              <w:rPr>
                <w:rFonts w:ascii="宋体" w:hAnsi="宋体" w:cs="宋体" w:hint="eastAsia"/>
                <w:kern w:val="0"/>
                <w:sz w:val="18"/>
                <w:szCs w:val="18"/>
              </w:rPr>
              <w:t>组与</w:t>
            </w:r>
            <w:r>
              <w:rPr>
                <w:rFonts w:ascii="Arial" w:hAnsi="Arial" w:cs="Arial"/>
                <w:kern w:val="0"/>
                <w:sz w:val="18"/>
                <w:szCs w:val="18"/>
              </w:rPr>
              <w:t>A</w:t>
            </w:r>
            <w:r>
              <w:rPr>
                <w:rFonts w:ascii="宋体" w:hAnsi="宋体" w:cs="宋体" w:hint="eastAsia"/>
                <w:kern w:val="0"/>
                <w:sz w:val="18"/>
                <w:szCs w:val="18"/>
              </w:rPr>
              <w:t>＋</w:t>
            </w:r>
            <w:r>
              <w:rPr>
                <w:rFonts w:ascii="Arial" w:hAnsi="Arial" w:cs="Arial"/>
                <w:kern w:val="0"/>
                <w:sz w:val="18"/>
                <w:szCs w:val="18"/>
              </w:rPr>
              <w:t>B</w:t>
            </w:r>
            <w:r>
              <w:rPr>
                <w:rFonts w:ascii="宋体" w:hAnsi="宋体" w:cs="宋体" w:hint="eastAsia"/>
                <w:kern w:val="0"/>
                <w:sz w:val="18"/>
                <w:szCs w:val="18"/>
              </w:rPr>
              <w:t>并组定阻功率输出切换。线路输入灵敏度：</w:t>
            </w:r>
            <w:r>
              <w:rPr>
                <w:rFonts w:ascii="Arial" w:hAnsi="Arial" w:cs="Arial"/>
                <w:kern w:val="0"/>
                <w:sz w:val="18"/>
                <w:szCs w:val="18"/>
              </w:rPr>
              <w:t>-10dB</w:t>
            </w:r>
            <w:r>
              <w:rPr>
                <w:rFonts w:ascii="宋体" w:hAnsi="宋体" w:cs="宋体" w:hint="eastAsia"/>
                <w:kern w:val="0"/>
                <w:sz w:val="18"/>
                <w:szCs w:val="18"/>
              </w:rPr>
              <w:t>；话筒输入灵敏度：</w:t>
            </w:r>
            <w:r>
              <w:rPr>
                <w:rFonts w:ascii="Arial" w:hAnsi="Arial" w:cs="Arial"/>
                <w:kern w:val="0"/>
                <w:sz w:val="18"/>
                <w:szCs w:val="18"/>
              </w:rPr>
              <w:t xml:space="preserve">-34dB </w:t>
            </w:r>
            <w:r>
              <w:rPr>
                <w:rFonts w:ascii="宋体" w:hAnsi="宋体" w:cs="宋体" w:hint="eastAsia"/>
                <w:kern w:val="0"/>
                <w:sz w:val="18"/>
                <w:szCs w:val="18"/>
              </w:rPr>
              <w:t>；频率响应：</w:t>
            </w:r>
            <w:r>
              <w:rPr>
                <w:rFonts w:ascii="Arial" w:hAnsi="Arial" w:cs="Arial"/>
                <w:kern w:val="0"/>
                <w:sz w:val="18"/>
                <w:szCs w:val="18"/>
              </w:rPr>
              <w:t>20Hz</w:t>
            </w:r>
            <w:r>
              <w:rPr>
                <w:rFonts w:ascii="宋体" w:hAnsi="宋体" w:cs="宋体" w:hint="eastAsia"/>
                <w:kern w:val="0"/>
                <w:sz w:val="18"/>
                <w:szCs w:val="18"/>
              </w:rPr>
              <w:t>～</w:t>
            </w:r>
            <w:r>
              <w:rPr>
                <w:rFonts w:ascii="Arial" w:hAnsi="Arial" w:cs="Arial"/>
                <w:kern w:val="0"/>
                <w:sz w:val="18"/>
                <w:szCs w:val="18"/>
              </w:rPr>
              <w:t>20KHz</w:t>
            </w:r>
            <w:r>
              <w:rPr>
                <w:rFonts w:ascii="宋体" w:hAnsi="宋体" w:cs="宋体" w:hint="eastAsia"/>
                <w:kern w:val="0"/>
                <w:sz w:val="18"/>
                <w:szCs w:val="18"/>
              </w:rPr>
              <w:t>；输出功率：</w:t>
            </w:r>
            <w:r>
              <w:rPr>
                <w:rFonts w:ascii="Arial" w:hAnsi="Arial" w:cs="Arial"/>
                <w:kern w:val="0"/>
                <w:sz w:val="18"/>
                <w:szCs w:val="18"/>
              </w:rPr>
              <w:t>2×60W</w:t>
            </w:r>
            <w:r>
              <w:rPr>
                <w:rFonts w:ascii="宋体" w:hAnsi="宋体" w:cs="宋体" w:hint="eastAsia"/>
                <w:kern w:val="0"/>
                <w:sz w:val="18"/>
                <w:szCs w:val="18"/>
              </w:rPr>
              <w:t>／</w:t>
            </w:r>
            <w:r>
              <w:rPr>
                <w:rFonts w:ascii="Arial" w:hAnsi="Arial" w:cs="Arial"/>
                <w:kern w:val="0"/>
                <w:sz w:val="18"/>
                <w:szCs w:val="18"/>
              </w:rPr>
              <w:t xml:space="preserve">8Ω </w:t>
            </w:r>
            <w:r>
              <w:rPr>
                <w:rFonts w:ascii="宋体" w:hAnsi="宋体" w:cs="宋体" w:hint="eastAsia"/>
                <w:kern w:val="0"/>
                <w:sz w:val="18"/>
                <w:szCs w:val="18"/>
              </w:rPr>
              <w:t>；信噪比：</w:t>
            </w:r>
            <w:r>
              <w:rPr>
                <w:rFonts w:ascii="Arial" w:hAnsi="Arial" w:cs="Arial"/>
                <w:kern w:val="0"/>
                <w:sz w:val="18"/>
                <w:szCs w:val="18"/>
              </w:rPr>
              <w:t>≥70dB</w:t>
            </w:r>
            <w:r>
              <w:rPr>
                <w:rFonts w:ascii="宋体" w:hAnsi="宋体" w:cs="宋体" w:hint="eastAsia"/>
                <w:kern w:val="0"/>
                <w:sz w:val="18"/>
                <w:szCs w:val="18"/>
              </w:rPr>
              <w:t>；失真度：</w:t>
            </w:r>
            <w:r>
              <w:rPr>
                <w:rFonts w:ascii="Arial" w:hAnsi="Arial" w:cs="Arial"/>
                <w:kern w:val="0"/>
                <w:sz w:val="18"/>
                <w:szCs w:val="18"/>
              </w:rPr>
              <w:t>≤0.8</w:t>
            </w:r>
            <w:r>
              <w:rPr>
                <w:rFonts w:ascii="宋体" w:hAnsi="宋体" w:cs="宋体" w:hint="eastAsia"/>
                <w:kern w:val="0"/>
                <w:sz w:val="18"/>
                <w:szCs w:val="18"/>
              </w:rPr>
              <w:t>％</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1台</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rPr>
              <w:t>专业音箱</w:t>
            </w:r>
          </w:p>
        </w:tc>
        <w:tc>
          <w:tcPr>
            <w:tcW w:w="7512" w:type="dxa"/>
            <w:vAlign w:val="center"/>
          </w:tcPr>
          <w:p w:rsidR="00D45F31" w:rsidRDefault="00D45F31">
            <w:pPr>
              <w:rPr>
                <w:rFonts w:ascii="宋体" w:hAnsi="宋体" w:cs="宋体"/>
                <w:b/>
                <w:kern w:val="0"/>
                <w:sz w:val="20"/>
                <w:szCs w:val="20"/>
              </w:rPr>
            </w:pPr>
            <w:r>
              <w:rPr>
                <w:rFonts w:ascii="宋体" w:hAnsi="宋体" w:cs="宋体" w:hint="eastAsia"/>
                <w:color w:val="000000"/>
                <w:kern w:val="0"/>
                <w:sz w:val="18"/>
                <w:szCs w:val="18"/>
              </w:rPr>
              <w:t>灵敏度：</w:t>
            </w:r>
            <w:r>
              <w:rPr>
                <w:rFonts w:ascii="Arial" w:hAnsi="Arial" w:cs="Arial"/>
                <w:color w:val="000000"/>
                <w:kern w:val="0"/>
                <w:sz w:val="18"/>
                <w:szCs w:val="18"/>
              </w:rPr>
              <w:t>85 ± 2dB</w:t>
            </w:r>
            <w:r>
              <w:rPr>
                <w:rFonts w:ascii="宋体" w:hAnsi="宋体" w:cs="宋体" w:hint="eastAsia"/>
                <w:color w:val="000000"/>
                <w:kern w:val="0"/>
                <w:sz w:val="18"/>
                <w:szCs w:val="18"/>
              </w:rPr>
              <w:t>，</w:t>
            </w:r>
            <w:r>
              <w:rPr>
                <w:rFonts w:ascii="宋体" w:hAnsi="宋体" w:cs="宋体" w:hint="eastAsia"/>
                <w:color w:val="333333"/>
                <w:kern w:val="0"/>
                <w:sz w:val="18"/>
                <w:szCs w:val="18"/>
              </w:rPr>
              <w:t>额定功率：</w:t>
            </w:r>
            <w:r>
              <w:rPr>
                <w:rFonts w:ascii="Arial" w:hAnsi="Arial" w:cs="Arial"/>
                <w:color w:val="333333"/>
                <w:kern w:val="0"/>
                <w:sz w:val="18"/>
                <w:szCs w:val="18"/>
              </w:rPr>
              <w:t xml:space="preserve">60W </w:t>
            </w:r>
            <w:r>
              <w:rPr>
                <w:rFonts w:ascii="宋体" w:hAnsi="宋体" w:cs="宋体" w:hint="eastAsia"/>
                <w:color w:val="333333"/>
                <w:kern w:val="0"/>
                <w:sz w:val="18"/>
                <w:szCs w:val="18"/>
              </w:rPr>
              <w:t>；额定阻抗：</w:t>
            </w:r>
            <w:r>
              <w:rPr>
                <w:rFonts w:ascii="Arial" w:hAnsi="Arial" w:cs="Arial"/>
                <w:color w:val="333333"/>
                <w:kern w:val="0"/>
                <w:sz w:val="18"/>
                <w:szCs w:val="18"/>
              </w:rPr>
              <w:t>8Ω</w:t>
            </w:r>
            <w:r>
              <w:rPr>
                <w:rFonts w:ascii="宋体" w:hAnsi="宋体" w:cs="宋体" w:hint="eastAsia"/>
                <w:color w:val="333333"/>
                <w:kern w:val="0"/>
                <w:sz w:val="18"/>
                <w:szCs w:val="18"/>
              </w:rPr>
              <w:t>；频响：</w:t>
            </w:r>
            <w:r>
              <w:rPr>
                <w:rFonts w:ascii="Arial" w:hAnsi="Arial" w:cs="Arial"/>
                <w:color w:val="333333"/>
                <w:kern w:val="0"/>
                <w:sz w:val="18"/>
                <w:szCs w:val="18"/>
              </w:rPr>
              <w:t>80Hz—18KHz</w:t>
            </w:r>
            <w:r>
              <w:rPr>
                <w:rFonts w:ascii="宋体" w:hAnsi="宋体" w:cs="宋体" w:hint="eastAsia"/>
                <w:color w:val="333333"/>
                <w:kern w:val="0"/>
                <w:sz w:val="18"/>
                <w:szCs w:val="18"/>
              </w:rPr>
              <w:t>；灵敏度：</w:t>
            </w:r>
            <w:r>
              <w:rPr>
                <w:rFonts w:ascii="Arial" w:hAnsi="Arial" w:cs="Arial"/>
                <w:color w:val="333333"/>
                <w:kern w:val="0"/>
                <w:sz w:val="18"/>
                <w:szCs w:val="18"/>
              </w:rPr>
              <w:t>88dB</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2只</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Theme="minorEastAsia" w:hAnsiTheme="minorEastAsia"/>
                <w:sz w:val="20"/>
                <w:szCs w:val="20"/>
              </w:rPr>
            </w:pPr>
            <w:r>
              <w:rPr>
                <w:rFonts w:ascii="宋体" w:hAnsi="宋体" w:hint="eastAsia"/>
                <w:sz w:val="18"/>
                <w:szCs w:val="18"/>
              </w:rPr>
              <w:t>推拉黑板</w:t>
            </w:r>
          </w:p>
        </w:tc>
        <w:tc>
          <w:tcPr>
            <w:tcW w:w="7512" w:type="dxa"/>
            <w:vAlign w:val="center"/>
          </w:tcPr>
          <w:p w:rsidR="00D45F31" w:rsidRDefault="00D45F31">
            <w:pPr>
              <w:snapToGrid w:val="0"/>
              <w:spacing w:line="240" w:lineRule="exact"/>
              <w:rPr>
                <w:rFonts w:ascii="宋体" w:hAnsi="宋体"/>
                <w:sz w:val="18"/>
                <w:szCs w:val="18"/>
              </w:rPr>
            </w:pPr>
            <w:r>
              <w:rPr>
                <w:rFonts w:ascii="宋体" w:hAnsi="宋体" w:hint="eastAsia"/>
                <w:sz w:val="18"/>
                <w:szCs w:val="18"/>
              </w:rPr>
              <w:t>1、珐琅板面质地坚硬尖锐物不可能划伤，光泽为亚光。</w:t>
            </w:r>
          </w:p>
          <w:p w:rsidR="00D45F31" w:rsidRDefault="00D45F31">
            <w:pPr>
              <w:snapToGrid w:val="0"/>
              <w:spacing w:line="240" w:lineRule="exact"/>
              <w:rPr>
                <w:rFonts w:ascii="宋体" w:hAnsi="宋体"/>
                <w:sz w:val="18"/>
                <w:szCs w:val="18"/>
              </w:rPr>
            </w:pPr>
            <w:r>
              <w:rPr>
                <w:rFonts w:ascii="宋体" w:hAnsi="宋体" w:hint="eastAsia"/>
                <w:sz w:val="18"/>
                <w:szCs w:val="18"/>
              </w:rPr>
              <w:t>2、夹心层采用常规包装生产的七层牛皮胶质瓦楞纸。</w:t>
            </w:r>
          </w:p>
          <w:p w:rsidR="00D45F31" w:rsidRDefault="00D45F31">
            <w:pPr>
              <w:snapToGrid w:val="0"/>
              <w:spacing w:line="240" w:lineRule="exact"/>
              <w:rPr>
                <w:rFonts w:ascii="宋体" w:hAnsi="宋体"/>
                <w:sz w:val="18"/>
                <w:szCs w:val="18"/>
              </w:rPr>
            </w:pPr>
            <w:r>
              <w:rPr>
                <w:rFonts w:ascii="宋体" w:hAnsi="宋体" w:hint="eastAsia"/>
                <w:sz w:val="18"/>
                <w:szCs w:val="18"/>
              </w:rPr>
              <w:t>3、背板采用厚度为0.3mm的镀锌板。</w:t>
            </w:r>
          </w:p>
          <w:p w:rsidR="00D45F31" w:rsidRDefault="00D45F31">
            <w:pPr>
              <w:snapToGrid w:val="0"/>
              <w:spacing w:line="240" w:lineRule="exact"/>
              <w:rPr>
                <w:rFonts w:ascii="宋体" w:hAnsi="宋体"/>
                <w:sz w:val="18"/>
                <w:szCs w:val="18"/>
              </w:rPr>
            </w:pPr>
            <w:r>
              <w:rPr>
                <w:rFonts w:ascii="宋体" w:hAnsi="宋体" w:hint="eastAsia"/>
                <w:sz w:val="18"/>
                <w:szCs w:val="18"/>
              </w:rPr>
              <w:t>4、边框采用氧化铝合金边框，铝材壁厚为1.2mm。</w:t>
            </w:r>
          </w:p>
          <w:p w:rsidR="00D45F31" w:rsidRDefault="00D45F31">
            <w:pPr>
              <w:snapToGrid w:val="0"/>
              <w:spacing w:line="240" w:lineRule="exact"/>
              <w:rPr>
                <w:rFonts w:ascii="宋体" w:hAnsi="宋体"/>
                <w:sz w:val="18"/>
                <w:szCs w:val="18"/>
              </w:rPr>
            </w:pPr>
            <w:r>
              <w:rPr>
                <w:rFonts w:ascii="宋体" w:hAnsi="宋体" w:hint="eastAsia"/>
                <w:sz w:val="18"/>
                <w:szCs w:val="18"/>
              </w:rPr>
              <w:t>5、组合推拉板为前后两层，后层电子白板+绿板为固定，前层绿板为左右推拉，推拉方式采用吊轮滑轨，下层为尼龙轴承，降低滑动时产生的噪音，推拉灵活。</w:t>
            </w:r>
          </w:p>
          <w:p w:rsidR="00D45F31" w:rsidRDefault="00D45F31">
            <w:pPr>
              <w:rPr>
                <w:rFonts w:ascii="宋体" w:hAnsi="宋体" w:cs="宋体"/>
                <w:b/>
                <w:kern w:val="0"/>
                <w:sz w:val="20"/>
                <w:szCs w:val="20"/>
              </w:rPr>
            </w:pPr>
            <w:r>
              <w:rPr>
                <w:rFonts w:ascii="宋体" w:hAnsi="宋体" w:hint="eastAsia"/>
                <w:sz w:val="18"/>
                <w:szCs w:val="18"/>
              </w:rPr>
              <w:t>6组合板总尺寸为4000x1336mm，白板留位尺寸为：1775x1288 x 60mm（长x高x厚）。</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宋体" w:hAnsi="宋体" w:cs="宋体"/>
                <w:kern w:val="0"/>
                <w:sz w:val="18"/>
                <w:szCs w:val="18"/>
              </w:rPr>
            </w:pPr>
            <w:r>
              <w:rPr>
                <w:rFonts w:ascii="宋体" w:hAnsi="宋体" w:cs="宋体" w:hint="eastAsia"/>
                <w:kern w:val="0"/>
                <w:sz w:val="18"/>
                <w:szCs w:val="18"/>
              </w:rPr>
              <w:t>多媒体讲台</w:t>
            </w:r>
          </w:p>
        </w:tc>
        <w:tc>
          <w:tcPr>
            <w:tcW w:w="7512" w:type="dxa"/>
            <w:vAlign w:val="center"/>
          </w:tcPr>
          <w:p w:rsidR="00D45F31" w:rsidRDefault="00D45F31">
            <w:pPr>
              <w:spacing w:line="240" w:lineRule="exact"/>
              <w:rPr>
                <w:rFonts w:ascii="Arial" w:hAnsi="Arial" w:cs="Arial"/>
                <w:color w:val="000000"/>
                <w:kern w:val="0"/>
                <w:sz w:val="18"/>
                <w:szCs w:val="18"/>
              </w:rPr>
            </w:pPr>
            <w:r>
              <w:rPr>
                <w:rFonts w:ascii="Arial" w:hAnsi="Arial" w:cs="Arial" w:hint="eastAsia"/>
                <w:color w:val="000000"/>
                <w:kern w:val="0"/>
                <w:sz w:val="18"/>
                <w:szCs w:val="18"/>
              </w:rPr>
              <w:t>钢制喷塑定制，订制喷塑铁讲台</w:t>
            </w:r>
            <w:r>
              <w:rPr>
                <w:rFonts w:ascii="Arial" w:hAnsi="Arial" w:cs="Arial" w:hint="eastAsia"/>
                <w:color w:val="000000"/>
                <w:kern w:val="0"/>
                <w:sz w:val="18"/>
                <w:szCs w:val="18"/>
              </w:rPr>
              <w:t>160*60*80CM</w:t>
            </w:r>
            <w:r>
              <w:rPr>
                <w:rFonts w:ascii="Arial" w:hAnsi="Arial" w:cs="Arial" w:hint="eastAsia"/>
                <w:color w:val="000000"/>
                <w:kern w:val="0"/>
                <w:sz w:val="18"/>
                <w:szCs w:val="18"/>
              </w:rPr>
              <w:t>，可放置录播主机、台式电脑、笔记本电脑、数字展示台、数字中控等多媒体设备，材料：</w:t>
            </w:r>
            <w:r>
              <w:rPr>
                <w:rFonts w:ascii="Arial" w:hAnsi="Arial" w:cs="Arial" w:hint="eastAsia"/>
                <w:color w:val="000000"/>
                <w:kern w:val="0"/>
                <w:sz w:val="18"/>
                <w:szCs w:val="18"/>
              </w:rPr>
              <w:t>0.6</w:t>
            </w:r>
            <w:r>
              <w:rPr>
                <w:rFonts w:ascii="Arial" w:hAnsi="Arial" w:cs="Arial" w:hint="eastAsia"/>
                <w:color w:val="000000"/>
                <w:kern w:val="0"/>
                <w:sz w:val="18"/>
                <w:szCs w:val="18"/>
              </w:rPr>
              <w:t>的冷轧钢板，柜体：采用优质</w:t>
            </w:r>
            <w:r>
              <w:rPr>
                <w:rFonts w:ascii="Arial" w:hAnsi="Arial" w:cs="Arial" w:hint="eastAsia"/>
                <w:color w:val="000000"/>
                <w:kern w:val="0"/>
                <w:sz w:val="18"/>
                <w:szCs w:val="18"/>
              </w:rPr>
              <w:t>25*25*0.8</w:t>
            </w:r>
            <w:r>
              <w:rPr>
                <w:rFonts w:ascii="Arial" w:hAnsi="Arial" w:cs="Arial" w:hint="eastAsia"/>
                <w:color w:val="000000"/>
                <w:kern w:val="0"/>
                <w:sz w:val="18"/>
                <w:szCs w:val="18"/>
              </w:rPr>
              <w:t>方管，二氧化碳焊接而成，表面处理：除酸、除锈、磷化、脱脂、静电喷塑；整个讲台封闭式设计，所有教学设备（显示器、主机、展示台等）全部放在讲台内，讲台内所有门均使用一把钥匙。</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D45F31">
            <w:pPr>
              <w:widowControl/>
              <w:jc w:val="center"/>
              <w:rPr>
                <w:rFonts w:ascii="宋体" w:hAnsi="宋体" w:cs="宋体"/>
                <w:kern w:val="0"/>
                <w:sz w:val="20"/>
                <w:szCs w:val="20"/>
              </w:rPr>
            </w:pPr>
            <w:r>
              <w:rPr>
                <w:rFonts w:ascii="宋体" w:hAnsi="宋体" w:cs="宋体" w:hint="eastAsia"/>
                <w:kern w:val="0"/>
                <w:sz w:val="20"/>
                <w:szCs w:val="20"/>
              </w:rPr>
              <w:t>1套</w:t>
            </w:r>
          </w:p>
        </w:tc>
        <w:tc>
          <w:tcPr>
            <w:tcW w:w="858" w:type="dxa"/>
            <w:vAlign w:val="center"/>
          </w:tcPr>
          <w:p w:rsidR="00D45F31" w:rsidRDefault="00D45F31">
            <w:pPr>
              <w:jc w:val="center"/>
              <w:rPr>
                <w:rFonts w:ascii="宋体" w:hAnsi="宋体"/>
                <w:sz w:val="18"/>
                <w:szCs w:val="18"/>
              </w:rPr>
            </w:pPr>
          </w:p>
        </w:tc>
      </w:tr>
      <w:tr w:rsidR="00D45F31" w:rsidTr="00D45F31">
        <w:trPr>
          <w:trHeight w:val="450"/>
        </w:trPr>
        <w:tc>
          <w:tcPr>
            <w:tcW w:w="747" w:type="dxa"/>
            <w:vAlign w:val="center"/>
          </w:tcPr>
          <w:p w:rsidR="00D45F31" w:rsidRDefault="00D45F31">
            <w:pPr>
              <w:pStyle w:val="aa"/>
              <w:numPr>
                <w:ilvl w:val="0"/>
                <w:numId w:val="2"/>
              </w:numPr>
              <w:ind w:left="356" w:rightChars="-186" w:right="-391" w:firstLineChars="0" w:hanging="426"/>
              <w:jc w:val="center"/>
              <w:rPr>
                <w:rFonts w:ascii="宋体" w:hAnsi="宋体"/>
                <w:sz w:val="18"/>
                <w:szCs w:val="18"/>
              </w:rPr>
            </w:pPr>
          </w:p>
        </w:tc>
        <w:tc>
          <w:tcPr>
            <w:tcW w:w="1560" w:type="dxa"/>
            <w:vAlign w:val="center"/>
          </w:tcPr>
          <w:p w:rsidR="00D45F31" w:rsidRDefault="00D45F31">
            <w:pPr>
              <w:widowControl/>
              <w:rPr>
                <w:rFonts w:ascii="宋体" w:hAnsi="宋体" w:cs="宋体"/>
                <w:kern w:val="0"/>
                <w:sz w:val="18"/>
                <w:szCs w:val="18"/>
              </w:rPr>
            </w:pPr>
            <w:r>
              <w:rPr>
                <w:rFonts w:ascii="宋体" w:hAnsi="宋体" w:cs="宋体" w:hint="eastAsia"/>
                <w:kern w:val="0"/>
                <w:sz w:val="18"/>
                <w:szCs w:val="18"/>
              </w:rPr>
              <w:t>6</w:t>
            </w:r>
            <w:r>
              <w:rPr>
                <w:rFonts w:ascii="宋体" w:hAnsi="宋体" w:cs="宋体"/>
                <w:kern w:val="0"/>
                <w:sz w:val="18"/>
                <w:szCs w:val="18"/>
              </w:rPr>
              <w:t>5</w:t>
            </w:r>
            <w:r>
              <w:rPr>
                <w:rFonts w:ascii="宋体" w:hAnsi="宋体" w:cs="宋体" w:hint="eastAsia"/>
                <w:kern w:val="0"/>
                <w:sz w:val="18"/>
                <w:szCs w:val="18"/>
              </w:rPr>
              <w:t>寸电视</w:t>
            </w:r>
          </w:p>
        </w:tc>
        <w:tc>
          <w:tcPr>
            <w:tcW w:w="7512" w:type="dxa"/>
            <w:vAlign w:val="center"/>
          </w:tcPr>
          <w:p w:rsidR="00D45F31" w:rsidRDefault="00D45F31">
            <w:pPr>
              <w:spacing w:line="240" w:lineRule="exact"/>
              <w:rPr>
                <w:rFonts w:ascii="Arial" w:hAnsi="Arial" w:cs="Arial"/>
                <w:color w:val="000000"/>
                <w:kern w:val="0"/>
                <w:sz w:val="18"/>
                <w:szCs w:val="18"/>
              </w:rPr>
            </w:pPr>
            <w:r>
              <w:rPr>
                <w:rFonts w:ascii="Arial" w:hAnsi="Arial" w:cs="Arial" w:hint="eastAsia"/>
                <w:color w:val="000000"/>
                <w:kern w:val="0"/>
                <w:sz w:val="18"/>
                <w:szCs w:val="18"/>
              </w:rPr>
              <w:t>屏幕分辨率：</w:t>
            </w:r>
            <w:r>
              <w:rPr>
                <w:rFonts w:ascii="Arial" w:hAnsi="Arial" w:cs="Arial" w:hint="eastAsia"/>
                <w:color w:val="000000"/>
                <w:kern w:val="0"/>
                <w:sz w:val="18"/>
                <w:szCs w:val="18"/>
              </w:rPr>
              <w:t>4</w:t>
            </w:r>
            <w:r>
              <w:rPr>
                <w:rFonts w:ascii="Arial" w:hAnsi="Arial" w:cs="Arial"/>
                <w:color w:val="000000"/>
                <w:kern w:val="0"/>
                <w:sz w:val="18"/>
                <w:szCs w:val="18"/>
              </w:rPr>
              <w:t>K</w:t>
            </w:r>
            <w:r>
              <w:rPr>
                <w:rFonts w:ascii="Arial" w:hAnsi="Arial" w:cs="Arial" w:hint="eastAsia"/>
                <w:color w:val="000000"/>
                <w:kern w:val="0"/>
                <w:sz w:val="18"/>
                <w:szCs w:val="18"/>
              </w:rPr>
              <w:t>超高清，显示尺寸：</w:t>
            </w:r>
            <w:r>
              <w:rPr>
                <w:rFonts w:ascii="Arial" w:hAnsi="Arial" w:cs="Arial" w:hint="eastAsia"/>
                <w:color w:val="000000"/>
                <w:kern w:val="0"/>
                <w:sz w:val="18"/>
                <w:szCs w:val="18"/>
              </w:rPr>
              <w:t>6</w:t>
            </w:r>
            <w:r>
              <w:rPr>
                <w:rFonts w:ascii="Arial" w:hAnsi="Arial" w:cs="Arial"/>
                <w:color w:val="000000"/>
                <w:kern w:val="0"/>
                <w:sz w:val="18"/>
                <w:szCs w:val="18"/>
              </w:rPr>
              <w:t>5</w:t>
            </w:r>
            <w:r>
              <w:rPr>
                <w:rFonts w:ascii="Arial" w:hAnsi="Arial" w:cs="Arial" w:hint="eastAsia"/>
                <w:color w:val="000000"/>
                <w:kern w:val="0"/>
                <w:sz w:val="18"/>
                <w:szCs w:val="18"/>
              </w:rPr>
              <w:t>英寸，支持</w:t>
            </w:r>
            <w:r>
              <w:rPr>
                <w:rFonts w:ascii="Arial" w:hAnsi="Arial" w:cs="Arial" w:hint="eastAsia"/>
                <w:color w:val="000000"/>
                <w:kern w:val="0"/>
                <w:sz w:val="18"/>
                <w:szCs w:val="18"/>
              </w:rPr>
              <w:t>H</w:t>
            </w:r>
            <w:r>
              <w:rPr>
                <w:rFonts w:ascii="Arial" w:hAnsi="Arial" w:cs="Arial"/>
                <w:color w:val="000000"/>
                <w:kern w:val="0"/>
                <w:sz w:val="18"/>
                <w:szCs w:val="18"/>
              </w:rPr>
              <w:t>DR</w:t>
            </w:r>
            <w:r>
              <w:rPr>
                <w:rFonts w:ascii="Arial" w:hAnsi="Arial" w:cs="Arial" w:hint="eastAsia"/>
                <w:color w:val="000000"/>
                <w:kern w:val="0"/>
                <w:sz w:val="18"/>
                <w:szCs w:val="18"/>
              </w:rPr>
              <w:t>显示，色域值</w:t>
            </w:r>
            <w:r>
              <w:rPr>
                <w:rFonts w:ascii="Arial" w:hAnsi="Arial" w:cs="Arial" w:hint="eastAsia"/>
                <w:color w:val="000000"/>
                <w:kern w:val="0"/>
                <w:sz w:val="18"/>
                <w:szCs w:val="18"/>
              </w:rPr>
              <w:t>9</w:t>
            </w:r>
            <w:r>
              <w:rPr>
                <w:rFonts w:ascii="Arial" w:hAnsi="Arial" w:cs="Arial"/>
                <w:color w:val="000000"/>
                <w:kern w:val="0"/>
                <w:sz w:val="18"/>
                <w:szCs w:val="18"/>
              </w:rPr>
              <w:t>6.65</w:t>
            </w:r>
            <w:r>
              <w:rPr>
                <w:rFonts w:ascii="Arial" w:hAnsi="Arial" w:cs="Arial" w:hint="eastAsia"/>
                <w:color w:val="000000"/>
                <w:kern w:val="0"/>
                <w:sz w:val="18"/>
                <w:szCs w:val="18"/>
              </w:rPr>
              <w:t>%</w:t>
            </w:r>
            <w:r>
              <w:rPr>
                <w:rFonts w:ascii="Arial" w:hAnsi="Arial" w:cs="Arial" w:hint="eastAsia"/>
                <w:color w:val="000000"/>
                <w:kern w:val="0"/>
                <w:sz w:val="18"/>
                <w:szCs w:val="18"/>
              </w:rPr>
              <w:t>，音响功率</w:t>
            </w:r>
            <w:r>
              <w:rPr>
                <w:rFonts w:ascii="Arial" w:hAnsi="Arial" w:cs="Arial" w:hint="eastAsia"/>
                <w:color w:val="000000"/>
                <w:kern w:val="0"/>
                <w:sz w:val="18"/>
                <w:szCs w:val="18"/>
              </w:rPr>
              <w:t>2</w:t>
            </w:r>
            <w:r>
              <w:rPr>
                <w:rFonts w:ascii="Arial" w:hAnsi="Arial" w:cs="Arial"/>
                <w:color w:val="000000"/>
                <w:kern w:val="0"/>
                <w:sz w:val="18"/>
                <w:szCs w:val="18"/>
              </w:rPr>
              <w:t>0W</w:t>
            </w:r>
            <w:r>
              <w:rPr>
                <w:rFonts w:ascii="Arial" w:hAnsi="Arial" w:cs="Arial" w:hint="eastAsia"/>
                <w:color w:val="000000"/>
                <w:kern w:val="0"/>
                <w:sz w:val="18"/>
                <w:szCs w:val="18"/>
              </w:rPr>
              <w:t>，</w:t>
            </w:r>
            <w:r>
              <w:rPr>
                <w:rFonts w:ascii="Arial" w:hAnsi="Arial" w:cs="Arial" w:hint="eastAsia"/>
                <w:color w:val="000000"/>
                <w:kern w:val="0"/>
                <w:sz w:val="18"/>
                <w:szCs w:val="18"/>
              </w:rPr>
              <w:t>C</w:t>
            </w:r>
            <w:r>
              <w:rPr>
                <w:rFonts w:ascii="Arial" w:hAnsi="Arial" w:cs="Arial"/>
                <w:color w:val="000000"/>
                <w:kern w:val="0"/>
                <w:sz w:val="18"/>
                <w:szCs w:val="18"/>
              </w:rPr>
              <w:t>PU</w:t>
            </w:r>
            <w:r>
              <w:rPr>
                <w:rFonts w:ascii="Arial" w:hAnsi="Arial" w:cs="Arial" w:hint="eastAsia"/>
                <w:color w:val="000000"/>
                <w:kern w:val="0"/>
                <w:sz w:val="18"/>
                <w:szCs w:val="18"/>
              </w:rPr>
              <w:t>四核</w:t>
            </w:r>
            <w:r>
              <w:rPr>
                <w:rFonts w:ascii="Arial" w:hAnsi="Arial" w:cs="Arial" w:hint="eastAsia"/>
                <w:color w:val="000000"/>
                <w:kern w:val="0"/>
                <w:sz w:val="18"/>
                <w:szCs w:val="18"/>
              </w:rPr>
              <w:t>A</w:t>
            </w:r>
            <w:r>
              <w:rPr>
                <w:rFonts w:ascii="Arial" w:hAnsi="Arial" w:cs="Arial"/>
                <w:color w:val="000000"/>
                <w:kern w:val="0"/>
                <w:sz w:val="18"/>
                <w:szCs w:val="18"/>
              </w:rPr>
              <w:t>55</w:t>
            </w:r>
            <w:r>
              <w:rPr>
                <w:rFonts w:ascii="Arial" w:hAnsi="Arial" w:cs="Arial" w:hint="eastAsia"/>
                <w:color w:val="000000"/>
                <w:kern w:val="0"/>
                <w:sz w:val="18"/>
                <w:szCs w:val="18"/>
              </w:rPr>
              <w:t>，</w:t>
            </w:r>
            <w:r>
              <w:rPr>
                <w:rFonts w:ascii="Arial" w:hAnsi="Arial" w:cs="Arial" w:hint="eastAsia"/>
                <w:color w:val="000000"/>
                <w:kern w:val="0"/>
                <w:sz w:val="18"/>
                <w:szCs w:val="18"/>
              </w:rPr>
              <w:t>H</w:t>
            </w:r>
            <w:r>
              <w:rPr>
                <w:rFonts w:ascii="Arial" w:hAnsi="Arial" w:cs="Arial"/>
                <w:color w:val="000000"/>
                <w:kern w:val="0"/>
                <w:sz w:val="18"/>
                <w:szCs w:val="18"/>
              </w:rPr>
              <w:t>DMI</w:t>
            </w:r>
            <w:r>
              <w:rPr>
                <w:rFonts w:ascii="Arial" w:hAnsi="Arial" w:cs="Arial" w:hint="eastAsia"/>
                <w:color w:val="000000"/>
                <w:kern w:val="0"/>
                <w:sz w:val="18"/>
                <w:szCs w:val="18"/>
              </w:rPr>
              <w:t>高清接口，</w:t>
            </w:r>
            <w:r>
              <w:rPr>
                <w:rFonts w:ascii="Arial" w:hAnsi="Arial" w:cs="Arial" w:hint="eastAsia"/>
                <w:color w:val="000000"/>
                <w:kern w:val="0"/>
                <w:sz w:val="18"/>
                <w:szCs w:val="18"/>
              </w:rPr>
              <w:t>U</w:t>
            </w:r>
            <w:r>
              <w:rPr>
                <w:rFonts w:ascii="Arial" w:hAnsi="Arial" w:cs="Arial"/>
                <w:color w:val="000000"/>
                <w:kern w:val="0"/>
                <w:sz w:val="18"/>
                <w:szCs w:val="18"/>
              </w:rPr>
              <w:t>SB3.0</w:t>
            </w:r>
            <w:r>
              <w:rPr>
                <w:rFonts w:ascii="Arial" w:hAnsi="Arial" w:cs="Arial" w:hint="eastAsia"/>
                <w:color w:val="000000"/>
                <w:kern w:val="0"/>
                <w:sz w:val="18"/>
                <w:szCs w:val="18"/>
              </w:rPr>
              <w:t>接口</w:t>
            </w:r>
          </w:p>
        </w:tc>
        <w:tc>
          <w:tcPr>
            <w:tcW w:w="992" w:type="dxa"/>
          </w:tcPr>
          <w:p w:rsidR="00D45F31" w:rsidRDefault="00D45F31">
            <w:pPr>
              <w:jc w:val="center"/>
              <w:rPr>
                <w:rFonts w:ascii="宋体" w:hAnsi="宋体" w:cs="宋体"/>
                <w:kern w:val="0"/>
                <w:sz w:val="20"/>
                <w:szCs w:val="20"/>
              </w:rPr>
            </w:pPr>
          </w:p>
        </w:tc>
        <w:tc>
          <w:tcPr>
            <w:tcW w:w="992" w:type="dxa"/>
            <w:vAlign w:val="center"/>
          </w:tcPr>
          <w:p w:rsidR="00D45F31" w:rsidRDefault="00D45F31">
            <w:pPr>
              <w:jc w:val="center"/>
              <w:rPr>
                <w:rFonts w:ascii="宋体" w:hAnsi="宋体" w:cs="宋体"/>
                <w:kern w:val="0"/>
                <w:sz w:val="20"/>
                <w:szCs w:val="20"/>
              </w:rPr>
            </w:pPr>
            <w:r>
              <w:rPr>
                <w:rFonts w:ascii="宋体" w:hAnsi="宋体" w:cs="宋体" w:hint="eastAsia"/>
                <w:kern w:val="0"/>
                <w:sz w:val="20"/>
                <w:szCs w:val="20"/>
              </w:rPr>
              <w:t>三年</w:t>
            </w:r>
          </w:p>
        </w:tc>
        <w:tc>
          <w:tcPr>
            <w:tcW w:w="992" w:type="dxa"/>
            <w:vAlign w:val="center"/>
          </w:tcPr>
          <w:p w:rsidR="00D45F31" w:rsidRDefault="00B13F25">
            <w:pPr>
              <w:widowControl/>
              <w:jc w:val="center"/>
              <w:rPr>
                <w:rFonts w:ascii="宋体" w:hAnsi="宋体" w:cs="宋体"/>
                <w:kern w:val="0"/>
                <w:sz w:val="20"/>
                <w:szCs w:val="20"/>
              </w:rPr>
            </w:pPr>
            <w:bookmarkStart w:id="0" w:name="_GoBack"/>
            <w:r w:rsidRPr="00B13F25">
              <w:rPr>
                <w:rFonts w:ascii="宋体" w:hAnsi="宋体" w:cs="宋体"/>
                <w:color w:val="FF0000"/>
                <w:kern w:val="0"/>
                <w:sz w:val="20"/>
                <w:szCs w:val="20"/>
              </w:rPr>
              <w:t>2</w:t>
            </w:r>
            <w:r w:rsidR="00D45F31" w:rsidRPr="00B13F25">
              <w:rPr>
                <w:rFonts w:ascii="宋体" w:hAnsi="宋体" w:cs="宋体" w:hint="eastAsia"/>
                <w:color w:val="FF0000"/>
                <w:kern w:val="0"/>
                <w:sz w:val="20"/>
                <w:szCs w:val="20"/>
              </w:rPr>
              <w:t>台</w:t>
            </w:r>
            <w:bookmarkEnd w:id="0"/>
          </w:p>
        </w:tc>
        <w:tc>
          <w:tcPr>
            <w:tcW w:w="858" w:type="dxa"/>
            <w:vAlign w:val="center"/>
          </w:tcPr>
          <w:p w:rsidR="00D45F31" w:rsidRDefault="00D45F31">
            <w:pPr>
              <w:jc w:val="center"/>
              <w:rPr>
                <w:rFonts w:ascii="宋体" w:hAnsi="宋体"/>
                <w:sz w:val="18"/>
                <w:szCs w:val="18"/>
              </w:rPr>
            </w:pPr>
          </w:p>
        </w:tc>
      </w:tr>
    </w:tbl>
    <w:p w:rsidR="00F96223" w:rsidRDefault="00F96223">
      <w:pPr>
        <w:rPr>
          <w:rFonts w:ascii="宋体" w:hAnsi="宋体"/>
        </w:rPr>
      </w:pPr>
    </w:p>
    <w:sectPr w:rsidR="00F96223">
      <w:headerReference w:type="default" r:id="rId8"/>
      <w:footerReference w:type="default" r:id="rId9"/>
      <w:pgSz w:w="16838" w:h="11906" w:orient="landscape"/>
      <w:pgMar w:top="567" w:right="1440" w:bottom="567" w:left="1440" w:header="851" w:footer="40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D24" w:rsidRDefault="002A6D24">
      <w:r>
        <w:separator/>
      </w:r>
    </w:p>
  </w:endnote>
  <w:endnote w:type="continuationSeparator" w:id="0">
    <w:p w:rsidR="002A6D24" w:rsidRDefault="002A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28" w:rsidRDefault="009D5628">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B13F25">
      <w:rPr>
        <w:b/>
        <w:noProof/>
      </w:rPr>
      <w:t>17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B13F25">
      <w:rPr>
        <w:b/>
        <w:noProof/>
      </w:rPr>
      <w:t>18</w:t>
    </w:r>
    <w:r>
      <w:rPr>
        <w:b/>
        <w:sz w:val="24"/>
        <w:szCs w:val="24"/>
      </w:rPr>
      <w:fldChar w:fldCharType="end"/>
    </w:r>
  </w:p>
  <w:p w:rsidR="009D5628" w:rsidRDefault="009D562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D24" w:rsidRDefault="002A6D24">
      <w:r>
        <w:separator/>
      </w:r>
    </w:p>
  </w:footnote>
  <w:footnote w:type="continuationSeparator" w:id="0">
    <w:p w:rsidR="002A6D24" w:rsidRDefault="002A6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28" w:rsidRDefault="009D5628">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D68CC"/>
    <w:multiLevelType w:val="multilevel"/>
    <w:tmpl w:val="4A2D68CC"/>
    <w:lvl w:ilvl="0">
      <w:start w:val="1"/>
      <w:numFmt w:val="decimal"/>
      <w:pStyle w:val="Char"/>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6F67494"/>
    <w:multiLevelType w:val="multilevel"/>
    <w:tmpl w:val="56F67494"/>
    <w:lvl w:ilvl="0">
      <w:start w:val="1"/>
      <w:numFmt w:val="decimal"/>
      <w:lvlText w:val="%1."/>
      <w:lvlJc w:val="left"/>
      <w:pPr>
        <w:ind w:left="930" w:hanging="420"/>
      </w:pPr>
      <w:rPr>
        <w:rFonts w:hint="eastAsia"/>
      </w:r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C708CA"/>
    <w:rsid w:val="00003467"/>
    <w:rsid w:val="0000796F"/>
    <w:rsid w:val="00010ABF"/>
    <w:rsid w:val="0001780A"/>
    <w:rsid w:val="00022D21"/>
    <w:rsid w:val="000238F9"/>
    <w:rsid w:val="00023DDD"/>
    <w:rsid w:val="00027EC3"/>
    <w:rsid w:val="00030A5D"/>
    <w:rsid w:val="000311DA"/>
    <w:rsid w:val="000350B5"/>
    <w:rsid w:val="00042E51"/>
    <w:rsid w:val="00043F08"/>
    <w:rsid w:val="00045590"/>
    <w:rsid w:val="0004764D"/>
    <w:rsid w:val="0005098C"/>
    <w:rsid w:val="00053285"/>
    <w:rsid w:val="00055303"/>
    <w:rsid w:val="00055EAB"/>
    <w:rsid w:val="00057215"/>
    <w:rsid w:val="000601D7"/>
    <w:rsid w:val="0006390E"/>
    <w:rsid w:val="00064390"/>
    <w:rsid w:val="00064F35"/>
    <w:rsid w:val="0006510F"/>
    <w:rsid w:val="00077746"/>
    <w:rsid w:val="00083082"/>
    <w:rsid w:val="00091050"/>
    <w:rsid w:val="000917A4"/>
    <w:rsid w:val="000947E6"/>
    <w:rsid w:val="00096367"/>
    <w:rsid w:val="000A2CC3"/>
    <w:rsid w:val="000A71E6"/>
    <w:rsid w:val="000B0143"/>
    <w:rsid w:val="000B7409"/>
    <w:rsid w:val="000C1085"/>
    <w:rsid w:val="000C1D79"/>
    <w:rsid w:val="000D0F96"/>
    <w:rsid w:val="000D1BEF"/>
    <w:rsid w:val="000D3540"/>
    <w:rsid w:val="000D3B45"/>
    <w:rsid w:val="000D546D"/>
    <w:rsid w:val="000D6C29"/>
    <w:rsid w:val="000D6C49"/>
    <w:rsid w:val="000D7096"/>
    <w:rsid w:val="000E2987"/>
    <w:rsid w:val="000E52F5"/>
    <w:rsid w:val="000E6484"/>
    <w:rsid w:val="000E7141"/>
    <w:rsid w:val="000F126D"/>
    <w:rsid w:val="000F2B62"/>
    <w:rsid w:val="00100BB3"/>
    <w:rsid w:val="00104174"/>
    <w:rsid w:val="0010492D"/>
    <w:rsid w:val="0010600B"/>
    <w:rsid w:val="001067C7"/>
    <w:rsid w:val="00107DDB"/>
    <w:rsid w:val="001114B3"/>
    <w:rsid w:val="00116995"/>
    <w:rsid w:val="00120F78"/>
    <w:rsid w:val="0012551B"/>
    <w:rsid w:val="00127B38"/>
    <w:rsid w:val="00127EC2"/>
    <w:rsid w:val="00130BA8"/>
    <w:rsid w:val="00130CD7"/>
    <w:rsid w:val="00133DD7"/>
    <w:rsid w:val="0013708F"/>
    <w:rsid w:val="001502A7"/>
    <w:rsid w:val="00153700"/>
    <w:rsid w:val="0015434B"/>
    <w:rsid w:val="0015621E"/>
    <w:rsid w:val="00160AE2"/>
    <w:rsid w:val="00167411"/>
    <w:rsid w:val="001700B9"/>
    <w:rsid w:val="00170D29"/>
    <w:rsid w:val="0017436C"/>
    <w:rsid w:val="00183E1A"/>
    <w:rsid w:val="0018470D"/>
    <w:rsid w:val="00185F7E"/>
    <w:rsid w:val="00190448"/>
    <w:rsid w:val="00191B04"/>
    <w:rsid w:val="001A1C1A"/>
    <w:rsid w:val="001A5FB5"/>
    <w:rsid w:val="001A69FB"/>
    <w:rsid w:val="001A7A88"/>
    <w:rsid w:val="001B444E"/>
    <w:rsid w:val="001C2C16"/>
    <w:rsid w:val="001D3156"/>
    <w:rsid w:val="001D3655"/>
    <w:rsid w:val="001D7770"/>
    <w:rsid w:val="001E135F"/>
    <w:rsid w:val="001E63CC"/>
    <w:rsid w:val="001E724C"/>
    <w:rsid w:val="001E7710"/>
    <w:rsid w:val="001F0C43"/>
    <w:rsid w:val="001F159E"/>
    <w:rsid w:val="001F72E0"/>
    <w:rsid w:val="00200ABA"/>
    <w:rsid w:val="002015B1"/>
    <w:rsid w:val="00204B9A"/>
    <w:rsid w:val="00205B1C"/>
    <w:rsid w:val="00215997"/>
    <w:rsid w:val="00216BF1"/>
    <w:rsid w:val="0022073F"/>
    <w:rsid w:val="00220B4E"/>
    <w:rsid w:val="0022392B"/>
    <w:rsid w:val="002401DE"/>
    <w:rsid w:val="00240447"/>
    <w:rsid w:val="002451F0"/>
    <w:rsid w:val="00245E78"/>
    <w:rsid w:val="00251744"/>
    <w:rsid w:val="00251B0A"/>
    <w:rsid w:val="00251D1A"/>
    <w:rsid w:val="0025262B"/>
    <w:rsid w:val="00253D87"/>
    <w:rsid w:val="00253DAF"/>
    <w:rsid w:val="00254B10"/>
    <w:rsid w:val="00254F6D"/>
    <w:rsid w:val="00255DBD"/>
    <w:rsid w:val="00256BC1"/>
    <w:rsid w:val="00256BF7"/>
    <w:rsid w:val="00257D9F"/>
    <w:rsid w:val="00266B8E"/>
    <w:rsid w:val="00266E95"/>
    <w:rsid w:val="002776F4"/>
    <w:rsid w:val="00282495"/>
    <w:rsid w:val="002829BF"/>
    <w:rsid w:val="00287F29"/>
    <w:rsid w:val="00293BF4"/>
    <w:rsid w:val="00293E78"/>
    <w:rsid w:val="002950E7"/>
    <w:rsid w:val="002967BC"/>
    <w:rsid w:val="002974BC"/>
    <w:rsid w:val="002A3194"/>
    <w:rsid w:val="002A3C54"/>
    <w:rsid w:val="002A6D24"/>
    <w:rsid w:val="002A6E03"/>
    <w:rsid w:val="002A753B"/>
    <w:rsid w:val="002B383A"/>
    <w:rsid w:val="002B5D9A"/>
    <w:rsid w:val="002C6899"/>
    <w:rsid w:val="002D0BC3"/>
    <w:rsid w:val="002D143E"/>
    <w:rsid w:val="002D1507"/>
    <w:rsid w:val="002D4767"/>
    <w:rsid w:val="002D4B59"/>
    <w:rsid w:val="002D59EF"/>
    <w:rsid w:val="002D69F2"/>
    <w:rsid w:val="002E0B84"/>
    <w:rsid w:val="002E7AE2"/>
    <w:rsid w:val="002F1F77"/>
    <w:rsid w:val="002F2498"/>
    <w:rsid w:val="003010AA"/>
    <w:rsid w:val="00303BAA"/>
    <w:rsid w:val="00304A94"/>
    <w:rsid w:val="003061A9"/>
    <w:rsid w:val="00312E06"/>
    <w:rsid w:val="00317D9E"/>
    <w:rsid w:val="0033318B"/>
    <w:rsid w:val="003404AE"/>
    <w:rsid w:val="0035135D"/>
    <w:rsid w:val="00351A9D"/>
    <w:rsid w:val="00352B9D"/>
    <w:rsid w:val="003548D6"/>
    <w:rsid w:val="00360DE3"/>
    <w:rsid w:val="00361D3F"/>
    <w:rsid w:val="003631EE"/>
    <w:rsid w:val="003639F1"/>
    <w:rsid w:val="00367D03"/>
    <w:rsid w:val="00374F52"/>
    <w:rsid w:val="003778A0"/>
    <w:rsid w:val="00380DE7"/>
    <w:rsid w:val="0038235A"/>
    <w:rsid w:val="0038330E"/>
    <w:rsid w:val="00386238"/>
    <w:rsid w:val="003868BE"/>
    <w:rsid w:val="003869D8"/>
    <w:rsid w:val="00394B13"/>
    <w:rsid w:val="00396260"/>
    <w:rsid w:val="003A26B0"/>
    <w:rsid w:val="003A26E2"/>
    <w:rsid w:val="003A4539"/>
    <w:rsid w:val="003B58A5"/>
    <w:rsid w:val="003B775F"/>
    <w:rsid w:val="003C6B3D"/>
    <w:rsid w:val="003C7985"/>
    <w:rsid w:val="003D7AB5"/>
    <w:rsid w:val="003E22F0"/>
    <w:rsid w:val="003E4B27"/>
    <w:rsid w:val="003E4D82"/>
    <w:rsid w:val="003F2496"/>
    <w:rsid w:val="003F3D9C"/>
    <w:rsid w:val="004076AB"/>
    <w:rsid w:val="00410ECE"/>
    <w:rsid w:val="00412A8D"/>
    <w:rsid w:val="00414E9A"/>
    <w:rsid w:val="004208BA"/>
    <w:rsid w:val="004209E4"/>
    <w:rsid w:val="00422F5B"/>
    <w:rsid w:val="0042770F"/>
    <w:rsid w:val="00427D92"/>
    <w:rsid w:val="00431A21"/>
    <w:rsid w:val="00433C16"/>
    <w:rsid w:val="00437861"/>
    <w:rsid w:val="00440E3B"/>
    <w:rsid w:val="00447460"/>
    <w:rsid w:val="00450AE4"/>
    <w:rsid w:val="00464F4C"/>
    <w:rsid w:val="00465623"/>
    <w:rsid w:val="00476657"/>
    <w:rsid w:val="0048629E"/>
    <w:rsid w:val="00487BCD"/>
    <w:rsid w:val="00496D1C"/>
    <w:rsid w:val="00497D15"/>
    <w:rsid w:val="004A0897"/>
    <w:rsid w:val="004A15EE"/>
    <w:rsid w:val="004B11D8"/>
    <w:rsid w:val="004B4ADE"/>
    <w:rsid w:val="004B53F1"/>
    <w:rsid w:val="004B583B"/>
    <w:rsid w:val="004B62D0"/>
    <w:rsid w:val="004C649E"/>
    <w:rsid w:val="004C7CA6"/>
    <w:rsid w:val="004D24D1"/>
    <w:rsid w:val="004D424A"/>
    <w:rsid w:val="004E3BC2"/>
    <w:rsid w:val="004E684E"/>
    <w:rsid w:val="004F103C"/>
    <w:rsid w:val="004F381E"/>
    <w:rsid w:val="004F643D"/>
    <w:rsid w:val="00500A67"/>
    <w:rsid w:val="00503350"/>
    <w:rsid w:val="00510B77"/>
    <w:rsid w:val="0051546F"/>
    <w:rsid w:val="0052010C"/>
    <w:rsid w:val="005224A9"/>
    <w:rsid w:val="0053538E"/>
    <w:rsid w:val="00535745"/>
    <w:rsid w:val="00536B65"/>
    <w:rsid w:val="00546167"/>
    <w:rsid w:val="00546709"/>
    <w:rsid w:val="005472AE"/>
    <w:rsid w:val="00547B72"/>
    <w:rsid w:val="00550F83"/>
    <w:rsid w:val="00551F85"/>
    <w:rsid w:val="005564FB"/>
    <w:rsid w:val="00556CB7"/>
    <w:rsid w:val="00561F9F"/>
    <w:rsid w:val="005636C9"/>
    <w:rsid w:val="00564E2D"/>
    <w:rsid w:val="00573EAD"/>
    <w:rsid w:val="005756BE"/>
    <w:rsid w:val="00575E59"/>
    <w:rsid w:val="00583E33"/>
    <w:rsid w:val="0059016E"/>
    <w:rsid w:val="0059188F"/>
    <w:rsid w:val="00593680"/>
    <w:rsid w:val="00594C24"/>
    <w:rsid w:val="0059630F"/>
    <w:rsid w:val="005A361F"/>
    <w:rsid w:val="005A6B77"/>
    <w:rsid w:val="005B0855"/>
    <w:rsid w:val="005B119F"/>
    <w:rsid w:val="005B2EC2"/>
    <w:rsid w:val="005B672E"/>
    <w:rsid w:val="005C7273"/>
    <w:rsid w:val="005C72EA"/>
    <w:rsid w:val="005D4010"/>
    <w:rsid w:val="005D5CF3"/>
    <w:rsid w:val="005D6357"/>
    <w:rsid w:val="005D6434"/>
    <w:rsid w:val="005D734C"/>
    <w:rsid w:val="005D7B80"/>
    <w:rsid w:val="005E35E4"/>
    <w:rsid w:val="005E5688"/>
    <w:rsid w:val="005E5801"/>
    <w:rsid w:val="005E6920"/>
    <w:rsid w:val="005E7839"/>
    <w:rsid w:val="005F06FF"/>
    <w:rsid w:val="005F13A1"/>
    <w:rsid w:val="005F5687"/>
    <w:rsid w:val="005F7E6D"/>
    <w:rsid w:val="00603DE1"/>
    <w:rsid w:val="006055AF"/>
    <w:rsid w:val="00605CEB"/>
    <w:rsid w:val="00615D16"/>
    <w:rsid w:val="00620C9B"/>
    <w:rsid w:val="0062390F"/>
    <w:rsid w:val="00625D6D"/>
    <w:rsid w:val="00626A78"/>
    <w:rsid w:val="006311CF"/>
    <w:rsid w:val="00634BAA"/>
    <w:rsid w:val="00635355"/>
    <w:rsid w:val="0063616F"/>
    <w:rsid w:val="006368FC"/>
    <w:rsid w:val="00640C9B"/>
    <w:rsid w:val="006418C3"/>
    <w:rsid w:val="0065138B"/>
    <w:rsid w:val="00654775"/>
    <w:rsid w:val="00657947"/>
    <w:rsid w:val="006749B6"/>
    <w:rsid w:val="0067547C"/>
    <w:rsid w:val="006866FF"/>
    <w:rsid w:val="006915D4"/>
    <w:rsid w:val="0069188E"/>
    <w:rsid w:val="00697D5E"/>
    <w:rsid w:val="006A037D"/>
    <w:rsid w:val="006A0A4B"/>
    <w:rsid w:val="006A2BAB"/>
    <w:rsid w:val="006A5838"/>
    <w:rsid w:val="006A7F8D"/>
    <w:rsid w:val="006B25F1"/>
    <w:rsid w:val="006B69A7"/>
    <w:rsid w:val="006C087F"/>
    <w:rsid w:val="006C0ED0"/>
    <w:rsid w:val="006C4E51"/>
    <w:rsid w:val="006C5C3F"/>
    <w:rsid w:val="006C5CEA"/>
    <w:rsid w:val="006C70D3"/>
    <w:rsid w:val="006C76E1"/>
    <w:rsid w:val="006D2600"/>
    <w:rsid w:val="006D363F"/>
    <w:rsid w:val="006E4DB2"/>
    <w:rsid w:val="006E6876"/>
    <w:rsid w:val="006F2692"/>
    <w:rsid w:val="006F33A0"/>
    <w:rsid w:val="006F55A6"/>
    <w:rsid w:val="00701B66"/>
    <w:rsid w:val="00701FCA"/>
    <w:rsid w:val="00716F4A"/>
    <w:rsid w:val="007234CD"/>
    <w:rsid w:val="00723D4B"/>
    <w:rsid w:val="00726B73"/>
    <w:rsid w:val="0073063C"/>
    <w:rsid w:val="0073097D"/>
    <w:rsid w:val="0073143D"/>
    <w:rsid w:val="00733618"/>
    <w:rsid w:val="007369CE"/>
    <w:rsid w:val="00742DA3"/>
    <w:rsid w:val="007439DB"/>
    <w:rsid w:val="0074524F"/>
    <w:rsid w:val="00745A8E"/>
    <w:rsid w:val="00746D14"/>
    <w:rsid w:val="00747C95"/>
    <w:rsid w:val="007504A8"/>
    <w:rsid w:val="00751AF1"/>
    <w:rsid w:val="007539F2"/>
    <w:rsid w:val="00754D9E"/>
    <w:rsid w:val="0075623A"/>
    <w:rsid w:val="00760B62"/>
    <w:rsid w:val="0076336F"/>
    <w:rsid w:val="0076663A"/>
    <w:rsid w:val="00766EB9"/>
    <w:rsid w:val="00770359"/>
    <w:rsid w:val="007742C9"/>
    <w:rsid w:val="0077553F"/>
    <w:rsid w:val="007805C8"/>
    <w:rsid w:val="0078300F"/>
    <w:rsid w:val="007911AD"/>
    <w:rsid w:val="007932A7"/>
    <w:rsid w:val="007940B2"/>
    <w:rsid w:val="007972C9"/>
    <w:rsid w:val="007A6E75"/>
    <w:rsid w:val="007B1105"/>
    <w:rsid w:val="007B1713"/>
    <w:rsid w:val="007B57A5"/>
    <w:rsid w:val="007C0904"/>
    <w:rsid w:val="007C0CAC"/>
    <w:rsid w:val="007C1FDB"/>
    <w:rsid w:val="007C3AED"/>
    <w:rsid w:val="007D388D"/>
    <w:rsid w:val="007D5BE1"/>
    <w:rsid w:val="007D6086"/>
    <w:rsid w:val="007D678D"/>
    <w:rsid w:val="007D7FEC"/>
    <w:rsid w:val="007E0881"/>
    <w:rsid w:val="007E573A"/>
    <w:rsid w:val="007F3548"/>
    <w:rsid w:val="007F3DF9"/>
    <w:rsid w:val="00801EB7"/>
    <w:rsid w:val="00802979"/>
    <w:rsid w:val="00803A82"/>
    <w:rsid w:val="008065E8"/>
    <w:rsid w:val="0081590B"/>
    <w:rsid w:val="00816799"/>
    <w:rsid w:val="008225E5"/>
    <w:rsid w:val="0082520B"/>
    <w:rsid w:val="008258A6"/>
    <w:rsid w:val="00825A46"/>
    <w:rsid w:val="00847616"/>
    <w:rsid w:val="00850718"/>
    <w:rsid w:val="008514C0"/>
    <w:rsid w:val="008528D0"/>
    <w:rsid w:val="00857009"/>
    <w:rsid w:val="00857448"/>
    <w:rsid w:val="0085781A"/>
    <w:rsid w:val="00857B07"/>
    <w:rsid w:val="0086288A"/>
    <w:rsid w:val="0086420F"/>
    <w:rsid w:val="00870904"/>
    <w:rsid w:val="00872BD5"/>
    <w:rsid w:val="00874199"/>
    <w:rsid w:val="00874F68"/>
    <w:rsid w:val="008804B6"/>
    <w:rsid w:val="0089171F"/>
    <w:rsid w:val="00897441"/>
    <w:rsid w:val="008A21C6"/>
    <w:rsid w:val="008A396E"/>
    <w:rsid w:val="008A3AAE"/>
    <w:rsid w:val="008A42B9"/>
    <w:rsid w:val="008A4327"/>
    <w:rsid w:val="008A5640"/>
    <w:rsid w:val="008A735C"/>
    <w:rsid w:val="008A7C29"/>
    <w:rsid w:val="008B6D45"/>
    <w:rsid w:val="008B7A1B"/>
    <w:rsid w:val="008B7E82"/>
    <w:rsid w:val="008C36D7"/>
    <w:rsid w:val="008E41AC"/>
    <w:rsid w:val="008E6F12"/>
    <w:rsid w:val="008E7EEC"/>
    <w:rsid w:val="008F07B7"/>
    <w:rsid w:val="00902C87"/>
    <w:rsid w:val="00904F8D"/>
    <w:rsid w:val="009057E9"/>
    <w:rsid w:val="009144B9"/>
    <w:rsid w:val="009222FD"/>
    <w:rsid w:val="00922EBB"/>
    <w:rsid w:val="00932F0D"/>
    <w:rsid w:val="00935556"/>
    <w:rsid w:val="00935B2D"/>
    <w:rsid w:val="0094111A"/>
    <w:rsid w:val="00941AC1"/>
    <w:rsid w:val="00945571"/>
    <w:rsid w:val="0094592F"/>
    <w:rsid w:val="00946B5A"/>
    <w:rsid w:val="0095167C"/>
    <w:rsid w:val="00951B5A"/>
    <w:rsid w:val="00953309"/>
    <w:rsid w:val="00954372"/>
    <w:rsid w:val="00960899"/>
    <w:rsid w:val="00960D07"/>
    <w:rsid w:val="00966019"/>
    <w:rsid w:val="00967C32"/>
    <w:rsid w:val="00972E70"/>
    <w:rsid w:val="00973CAE"/>
    <w:rsid w:val="00974DF2"/>
    <w:rsid w:val="00977FD9"/>
    <w:rsid w:val="00980F68"/>
    <w:rsid w:val="009812D6"/>
    <w:rsid w:val="00982028"/>
    <w:rsid w:val="00982BFB"/>
    <w:rsid w:val="009831EB"/>
    <w:rsid w:val="00987F6C"/>
    <w:rsid w:val="0099367F"/>
    <w:rsid w:val="00997A2E"/>
    <w:rsid w:val="009A00AC"/>
    <w:rsid w:val="009A08E6"/>
    <w:rsid w:val="009A12F8"/>
    <w:rsid w:val="009A4C1B"/>
    <w:rsid w:val="009B0EC9"/>
    <w:rsid w:val="009B1CDA"/>
    <w:rsid w:val="009B1F75"/>
    <w:rsid w:val="009B49EA"/>
    <w:rsid w:val="009B5058"/>
    <w:rsid w:val="009B7A90"/>
    <w:rsid w:val="009C39F9"/>
    <w:rsid w:val="009C4CA7"/>
    <w:rsid w:val="009D0089"/>
    <w:rsid w:val="009D0698"/>
    <w:rsid w:val="009D13A7"/>
    <w:rsid w:val="009D1A6D"/>
    <w:rsid w:val="009D1D52"/>
    <w:rsid w:val="009D21E3"/>
    <w:rsid w:val="009D5628"/>
    <w:rsid w:val="009D79BF"/>
    <w:rsid w:val="009E0AD9"/>
    <w:rsid w:val="009E57CB"/>
    <w:rsid w:val="009E68B4"/>
    <w:rsid w:val="009F1D1C"/>
    <w:rsid w:val="009F2BE7"/>
    <w:rsid w:val="00A0606F"/>
    <w:rsid w:val="00A06DF0"/>
    <w:rsid w:val="00A07B39"/>
    <w:rsid w:val="00A10ACE"/>
    <w:rsid w:val="00A11EAE"/>
    <w:rsid w:val="00A1301A"/>
    <w:rsid w:val="00A1301B"/>
    <w:rsid w:val="00A21173"/>
    <w:rsid w:val="00A234A3"/>
    <w:rsid w:val="00A2558C"/>
    <w:rsid w:val="00A27D02"/>
    <w:rsid w:val="00A33164"/>
    <w:rsid w:val="00A42003"/>
    <w:rsid w:val="00A47634"/>
    <w:rsid w:val="00A52F21"/>
    <w:rsid w:val="00A546DC"/>
    <w:rsid w:val="00A646E8"/>
    <w:rsid w:val="00A65FD3"/>
    <w:rsid w:val="00A80F44"/>
    <w:rsid w:val="00A84DE0"/>
    <w:rsid w:val="00A857C9"/>
    <w:rsid w:val="00A87C1E"/>
    <w:rsid w:val="00A87F0A"/>
    <w:rsid w:val="00A91894"/>
    <w:rsid w:val="00A91C2C"/>
    <w:rsid w:val="00AA05C4"/>
    <w:rsid w:val="00AA187B"/>
    <w:rsid w:val="00AA2D9C"/>
    <w:rsid w:val="00AA4A70"/>
    <w:rsid w:val="00AB19BC"/>
    <w:rsid w:val="00AB6197"/>
    <w:rsid w:val="00AC1CA2"/>
    <w:rsid w:val="00AC2AA2"/>
    <w:rsid w:val="00AD08E1"/>
    <w:rsid w:val="00AE4AD9"/>
    <w:rsid w:val="00B00E19"/>
    <w:rsid w:val="00B050D1"/>
    <w:rsid w:val="00B05CCA"/>
    <w:rsid w:val="00B060A4"/>
    <w:rsid w:val="00B063DE"/>
    <w:rsid w:val="00B11DA4"/>
    <w:rsid w:val="00B13D83"/>
    <w:rsid w:val="00B13F25"/>
    <w:rsid w:val="00B24B7A"/>
    <w:rsid w:val="00B26FD9"/>
    <w:rsid w:val="00B31B2D"/>
    <w:rsid w:val="00B34AD8"/>
    <w:rsid w:val="00B36947"/>
    <w:rsid w:val="00B40E20"/>
    <w:rsid w:val="00B43644"/>
    <w:rsid w:val="00B50BCF"/>
    <w:rsid w:val="00B518EF"/>
    <w:rsid w:val="00B53562"/>
    <w:rsid w:val="00B54237"/>
    <w:rsid w:val="00B56A33"/>
    <w:rsid w:val="00B56DA3"/>
    <w:rsid w:val="00B57D60"/>
    <w:rsid w:val="00B6038D"/>
    <w:rsid w:val="00B609CC"/>
    <w:rsid w:val="00B60D2E"/>
    <w:rsid w:val="00B64335"/>
    <w:rsid w:val="00B66E40"/>
    <w:rsid w:val="00B76CFF"/>
    <w:rsid w:val="00B8396F"/>
    <w:rsid w:val="00B86F8B"/>
    <w:rsid w:val="00B91F90"/>
    <w:rsid w:val="00B9512D"/>
    <w:rsid w:val="00B95DF1"/>
    <w:rsid w:val="00BA1DF1"/>
    <w:rsid w:val="00BA3DC2"/>
    <w:rsid w:val="00BA6100"/>
    <w:rsid w:val="00BB007D"/>
    <w:rsid w:val="00BB5D13"/>
    <w:rsid w:val="00BB7881"/>
    <w:rsid w:val="00BC4FFF"/>
    <w:rsid w:val="00BC5C30"/>
    <w:rsid w:val="00BD0509"/>
    <w:rsid w:val="00BD2CDC"/>
    <w:rsid w:val="00BD5D77"/>
    <w:rsid w:val="00BD6B98"/>
    <w:rsid w:val="00BD6EDA"/>
    <w:rsid w:val="00BE0996"/>
    <w:rsid w:val="00BE0F0D"/>
    <w:rsid w:val="00BE15FF"/>
    <w:rsid w:val="00BE2201"/>
    <w:rsid w:val="00BE6472"/>
    <w:rsid w:val="00BF0098"/>
    <w:rsid w:val="00BF14BA"/>
    <w:rsid w:val="00BF5E3D"/>
    <w:rsid w:val="00BF7965"/>
    <w:rsid w:val="00C00943"/>
    <w:rsid w:val="00C047D7"/>
    <w:rsid w:val="00C04E5B"/>
    <w:rsid w:val="00C054BA"/>
    <w:rsid w:val="00C07BAC"/>
    <w:rsid w:val="00C13890"/>
    <w:rsid w:val="00C13FD2"/>
    <w:rsid w:val="00C16913"/>
    <w:rsid w:val="00C16ABF"/>
    <w:rsid w:val="00C227B2"/>
    <w:rsid w:val="00C22AD5"/>
    <w:rsid w:val="00C23D44"/>
    <w:rsid w:val="00C24917"/>
    <w:rsid w:val="00C25DEB"/>
    <w:rsid w:val="00C35D36"/>
    <w:rsid w:val="00C36A12"/>
    <w:rsid w:val="00C4131D"/>
    <w:rsid w:val="00C42873"/>
    <w:rsid w:val="00C52DB2"/>
    <w:rsid w:val="00C5739A"/>
    <w:rsid w:val="00C63639"/>
    <w:rsid w:val="00C67174"/>
    <w:rsid w:val="00C67247"/>
    <w:rsid w:val="00C708CA"/>
    <w:rsid w:val="00C728E7"/>
    <w:rsid w:val="00C754A1"/>
    <w:rsid w:val="00C77BD4"/>
    <w:rsid w:val="00C855B1"/>
    <w:rsid w:val="00C85C41"/>
    <w:rsid w:val="00C906C6"/>
    <w:rsid w:val="00C94C21"/>
    <w:rsid w:val="00C96AB8"/>
    <w:rsid w:val="00C9723D"/>
    <w:rsid w:val="00CA414A"/>
    <w:rsid w:val="00CB03EB"/>
    <w:rsid w:val="00CB10F4"/>
    <w:rsid w:val="00CB3629"/>
    <w:rsid w:val="00CC0D6E"/>
    <w:rsid w:val="00CC3B9E"/>
    <w:rsid w:val="00CD1968"/>
    <w:rsid w:val="00CD7745"/>
    <w:rsid w:val="00CE40F3"/>
    <w:rsid w:val="00CE4744"/>
    <w:rsid w:val="00CE491B"/>
    <w:rsid w:val="00CE52E2"/>
    <w:rsid w:val="00CE5A8C"/>
    <w:rsid w:val="00CF2874"/>
    <w:rsid w:val="00CF30D7"/>
    <w:rsid w:val="00CF59BA"/>
    <w:rsid w:val="00CF6238"/>
    <w:rsid w:val="00D0102D"/>
    <w:rsid w:val="00D02142"/>
    <w:rsid w:val="00D04674"/>
    <w:rsid w:val="00D04C9B"/>
    <w:rsid w:val="00D11341"/>
    <w:rsid w:val="00D12CEA"/>
    <w:rsid w:val="00D13662"/>
    <w:rsid w:val="00D1497E"/>
    <w:rsid w:val="00D20303"/>
    <w:rsid w:val="00D21CF3"/>
    <w:rsid w:val="00D21E94"/>
    <w:rsid w:val="00D223AB"/>
    <w:rsid w:val="00D35E85"/>
    <w:rsid w:val="00D41263"/>
    <w:rsid w:val="00D44EA9"/>
    <w:rsid w:val="00D45F31"/>
    <w:rsid w:val="00D476AD"/>
    <w:rsid w:val="00D50677"/>
    <w:rsid w:val="00D5108D"/>
    <w:rsid w:val="00D560D8"/>
    <w:rsid w:val="00D56444"/>
    <w:rsid w:val="00D614E6"/>
    <w:rsid w:val="00D62669"/>
    <w:rsid w:val="00D62D2A"/>
    <w:rsid w:val="00D65C81"/>
    <w:rsid w:val="00D66192"/>
    <w:rsid w:val="00D66756"/>
    <w:rsid w:val="00D707E1"/>
    <w:rsid w:val="00D74EB5"/>
    <w:rsid w:val="00D75C9A"/>
    <w:rsid w:val="00D80F43"/>
    <w:rsid w:val="00D82FDD"/>
    <w:rsid w:val="00D84142"/>
    <w:rsid w:val="00D87B94"/>
    <w:rsid w:val="00D95883"/>
    <w:rsid w:val="00D96E9A"/>
    <w:rsid w:val="00DA4237"/>
    <w:rsid w:val="00DA7D54"/>
    <w:rsid w:val="00DB1F86"/>
    <w:rsid w:val="00DB5419"/>
    <w:rsid w:val="00DB7D80"/>
    <w:rsid w:val="00DC3FED"/>
    <w:rsid w:val="00DC7828"/>
    <w:rsid w:val="00DD09F8"/>
    <w:rsid w:val="00DD5899"/>
    <w:rsid w:val="00DD5FD4"/>
    <w:rsid w:val="00DE1889"/>
    <w:rsid w:val="00DE1E30"/>
    <w:rsid w:val="00DE4374"/>
    <w:rsid w:val="00DE703A"/>
    <w:rsid w:val="00DF1B3D"/>
    <w:rsid w:val="00DF3CA5"/>
    <w:rsid w:val="00DF581A"/>
    <w:rsid w:val="00E05412"/>
    <w:rsid w:val="00E062A9"/>
    <w:rsid w:val="00E10DB6"/>
    <w:rsid w:val="00E14216"/>
    <w:rsid w:val="00E27A4D"/>
    <w:rsid w:val="00E32D20"/>
    <w:rsid w:val="00E372DC"/>
    <w:rsid w:val="00E400AD"/>
    <w:rsid w:val="00E457BB"/>
    <w:rsid w:val="00E465E5"/>
    <w:rsid w:val="00E4660F"/>
    <w:rsid w:val="00E473FC"/>
    <w:rsid w:val="00E54735"/>
    <w:rsid w:val="00E56BFA"/>
    <w:rsid w:val="00E63167"/>
    <w:rsid w:val="00E63E3C"/>
    <w:rsid w:val="00E8144D"/>
    <w:rsid w:val="00E81978"/>
    <w:rsid w:val="00E868EC"/>
    <w:rsid w:val="00E87A7F"/>
    <w:rsid w:val="00E93CE1"/>
    <w:rsid w:val="00EA2DCE"/>
    <w:rsid w:val="00EA5594"/>
    <w:rsid w:val="00EA563F"/>
    <w:rsid w:val="00EB3FA7"/>
    <w:rsid w:val="00EB72C6"/>
    <w:rsid w:val="00EC0842"/>
    <w:rsid w:val="00EC0B8F"/>
    <w:rsid w:val="00EC11FD"/>
    <w:rsid w:val="00EC2E99"/>
    <w:rsid w:val="00EC6A4C"/>
    <w:rsid w:val="00EC74C7"/>
    <w:rsid w:val="00ED0FCF"/>
    <w:rsid w:val="00ED2C54"/>
    <w:rsid w:val="00ED45AA"/>
    <w:rsid w:val="00ED5795"/>
    <w:rsid w:val="00ED718C"/>
    <w:rsid w:val="00EE06D6"/>
    <w:rsid w:val="00EE0AD3"/>
    <w:rsid w:val="00EE4123"/>
    <w:rsid w:val="00EE4EB1"/>
    <w:rsid w:val="00EF089C"/>
    <w:rsid w:val="00EF0F0F"/>
    <w:rsid w:val="00F017F4"/>
    <w:rsid w:val="00F020E4"/>
    <w:rsid w:val="00F04D92"/>
    <w:rsid w:val="00F110E0"/>
    <w:rsid w:val="00F132D6"/>
    <w:rsid w:val="00F1551E"/>
    <w:rsid w:val="00F179D2"/>
    <w:rsid w:val="00F21440"/>
    <w:rsid w:val="00F21D62"/>
    <w:rsid w:val="00F228FE"/>
    <w:rsid w:val="00F235A0"/>
    <w:rsid w:val="00F26EDD"/>
    <w:rsid w:val="00F3270C"/>
    <w:rsid w:val="00F35599"/>
    <w:rsid w:val="00F40100"/>
    <w:rsid w:val="00F4158B"/>
    <w:rsid w:val="00F44CFC"/>
    <w:rsid w:val="00F44E9F"/>
    <w:rsid w:val="00F45012"/>
    <w:rsid w:val="00F47939"/>
    <w:rsid w:val="00F53E99"/>
    <w:rsid w:val="00F53FED"/>
    <w:rsid w:val="00F5646E"/>
    <w:rsid w:val="00F57937"/>
    <w:rsid w:val="00F60E73"/>
    <w:rsid w:val="00F66F40"/>
    <w:rsid w:val="00F67ACB"/>
    <w:rsid w:val="00F71FFA"/>
    <w:rsid w:val="00F726A1"/>
    <w:rsid w:val="00F72720"/>
    <w:rsid w:val="00F72B13"/>
    <w:rsid w:val="00F779A4"/>
    <w:rsid w:val="00F83FB0"/>
    <w:rsid w:val="00F871C9"/>
    <w:rsid w:val="00F902AB"/>
    <w:rsid w:val="00F94D70"/>
    <w:rsid w:val="00F96223"/>
    <w:rsid w:val="00FA2953"/>
    <w:rsid w:val="00FA2A6D"/>
    <w:rsid w:val="00FA4464"/>
    <w:rsid w:val="00FA572C"/>
    <w:rsid w:val="00FA5862"/>
    <w:rsid w:val="00FA64A3"/>
    <w:rsid w:val="00FA6D90"/>
    <w:rsid w:val="00FA75E9"/>
    <w:rsid w:val="00FB7693"/>
    <w:rsid w:val="00FC0FF5"/>
    <w:rsid w:val="00FC3D9D"/>
    <w:rsid w:val="00FC4766"/>
    <w:rsid w:val="00FC4D4D"/>
    <w:rsid w:val="00FD1EE7"/>
    <w:rsid w:val="00FD2B17"/>
    <w:rsid w:val="00FD33D4"/>
    <w:rsid w:val="00FD3E91"/>
    <w:rsid w:val="00FD4006"/>
    <w:rsid w:val="00FE099D"/>
    <w:rsid w:val="00FE2C18"/>
    <w:rsid w:val="00FE75C8"/>
    <w:rsid w:val="00FF3359"/>
    <w:rsid w:val="00FF3C8F"/>
    <w:rsid w:val="00FF58B2"/>
    <w:rsid w:val="00FF703F"/>
    <w:rsid w:val="00FF7503"/>
    <w:rsid w:val="1A5A5AE0"/>
    <w:rsid w:val="3BDE5EEF"/>
    <w:rsid w:val="3D586CB1"/>
    <w:rsid w:val="46EE6BB7"/>
    <w:rsid w:val="6DCD0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D7830E-C91C-459E-82D4-2D6863134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0"/>
    <w:uiPriority w:val="99"/>
    <w:unhideWhenUsed/>
    <w:qFormat/>
    <w:pPr>
      <w:jc w:val="left"/>
    </w:pPr>
  </w:style>
  <w:style w:type="paragraph" w:styleId="a4">
    <w:name w:val="Body Text"/>
    <w:basedOn w:val="a"/>
    <w:link w:val="Char1"/>
    <w:qFormat/>
    <w:pPr>
      <w:spacing w:after="120"/>
    </w:pPr>
  </w:style>
  <w:style w:type="paragraph" w:styleId="a5">
    <w:name w:val="Balloon Text"/>
    <w:basedOn w:val="a"/>
    <w:semiHidden/>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pPr>
      <w:pBdr>
        <w:bottom w:val="single" w:sz="6" w:space="1" w:color="auto"/>
      </w:pBdr>
      <w:tabs>
        <w:tab w:val="center" w:pos="4153"/>
        <w:tab w:val="right" w:pos="8306"/>
      </w:tabs>
      <w:snapToGrid w:val="0"/>
      <w:jc w:val="center"/>
    </w:pPr>
    <w:rPr>
      <w:sz w:val="18"/>
      <w:szCs w:val="18"/>
    </w:rPr>
  </w:style>
  <w:style w:type="character" w:styleId="a8">
    <w:name w:val="Emphasis"/>
    <w:basedOn w:val="a0"/>
    <w:uiPriority w:val="99"/>
    <w:qFormat/>
    <w:rPr>
      <w:rFonts w:cs="Times New Roman"/>
      <w:i/>
      <w:iCs/>
    </w:rPr>
  </w:style>
  <w:style w:type="character" w:styleId="a9">
    <w:name w:val="Hyperlink"/>
    <w:uiPriority w:val="99"/>
    <w:qFormat/>
    <w:rPr>
      <w:color w:val="000000"/>
      <w:u w:val="none"/>
    </w:rPr>
  </w:style>
  <w:style w:type="character" w:customStyle="1" w:styleId="Char3">
    <w:name w:val="页眉 Char"/>
    <w:link w:val="a7"/>
    <w:qFormat/>
    <w:rPr>
      <w:kern w:val="2"/>
      <w:sz w:val="18"/>
      <w:szCs w:val="18"/>
    </w:rPr>
  </w:style>
  <w:style w:type="character" w:customStyle="1" w:styleId="Char2">
    <w:name w:val="页脚 Char"/>
    <w:link w:val="a6"/>
    <w:uiPriority w:val="99"/>
    <w:qFormat/>
    <w:rPr>
      <w:kern w:val="2"/>
      <w:sz w:val="18"/>
      <w:szCs w:val="18"/>
    </w:rPr>
  </w:style>
  <w:style w:type="character" w:customStyle="1" w:styleId="apple-style-span">
    <w:name w:val="apple-style-span"/>
    <w:basedOn w:val="a0"/>
  </w:style>
  <w:style w:type="character" w:customStyle="1" w:styleId="ft-hanggao1">
    <w:name w:val="ft-hanggao1"/>
    <w:basedOn w:val="a0"/>
    <w:qFormat/>
    <w:rPr>
      <w:color w:val="000000"/>
      <w:sz w:val="21"/>
      <w:szCs w:val="21"/>
    </w:rPr>
  </w:style>
  <w:style w:type="paragraph" w:styleId="aa">
    <w:name w:val="List Paragraph"/>
    <w:basedOn w:val="a"/>
    <w:qFormat/>
    <w:pPr>
      <w:ind w:firstLineChars="200" w:firstLine="420"/>
    </w:pPr>
  </w:style>
  <w:style w:type="character" w:customStyle="1" w:styleId="Char0">
    <w:name w:val="批注文字 Char"/>
    <w:basedOn w:val="a0"/>
    <w:link w:val="a3"/>
    <w:uiPriority w:val="99"/>
    <w:rPr>
      <w:kern w:val="2"/>
      <w:sz w:val="21"/>
      <w:szCs w:val="24"/>
    </w:rPr>
  </w:style>
  <w:style w:type="character" w:customStyle="1" w:styleId="Char1">
    <w:name w:val="正文文本 Char"/>
    <w:basedOn w:val="a0"/>
    <w:link w:val="a4"/>
    <w:qFormat/>
    <w:rPr>
      <w:kern w:val="2"/>
      <w:sz w:val="21"/>
      <w:szCs w:val="24"/>
    </w:rPr>
  </w:style>
  <w:style w:type="paragraph" w:customStyle="1" w:styleId="Char">
    <w:name w:val="Char"/>
    <w:basedOn w:val="a"/>
    <w:pPr>
      <w:numPr>
        <w:numId w:val="1"/>
      </w:numPr>
    </w:pPr>
    <w:rPr>
      <w:sz w:val="24"/>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Pr>
      <w:rFonts w:asciiTheme="minorHAnsi" w:eastAsiaTheme="minorEastAsia" w:hAnsiTheme="minorHAnsi" w:cstheme="min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F3789-592E-484D-9FA2-AC7E3EF8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18</Pages>
  <Words>2848</Words>
  <Characters>16236</Characters>
  <Application>Microsoft Office Word</Application>
  <DocSecurity>0</DocSecurity>
  <Lines>135</Lines>
  <Paragraphs>38</Paragraphs>
  <ScaleCrop>false</ScaleCrop>
  <Company>user</Company>
  <LinksUpToDate>false</LinksUpToDate>
  <CharactersWithSpaces>19046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 目 需 求 书</dc:title>
  <dc:creator>user</dc:creator>
  <cp:lastModifiedBy>Lenovo</cp:lastModifiedBy>
  <cp:revision>10</cp:revision>
  <cp:lastPrinted>2023-02-08T02:12:00Z</cp:lastPrinted>
  <dcterms:created xsi:type="dcterms:W3CDTF">2022-08-07T08:06:00Z</dcterms:created>
  <dcterms:modified xsi:type="dcterms:W3CDTF">2023-04-04T00:47:00Z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96587EDD47184E11BB1DA7065A25EE4F</vt:lpwstr>
  </property>
</Properties>
</file>